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1252" w14:textId="5D85852A" w:rsidR="00511D04" w:rsidRDefault="00511D04" w:rsidP="00511D04">
      <w:pPr>
        <w:pStyle w:val="Corpsdetexte2"/>
        <w:tabs>
          <w:tab w:val="clear" w:pos="5500"/>
          <w:tab w:val="left" w:pos="142"/>
        </w:tabs>
        <w:spacing w:before="0"/>
        <w:rPr>
          <w:rFonts w:ascii="Calibri" w:hAnsi="Calibri"/>
          <w:b w:val="0"/>
          <w:sz w:val="22"/>
          <w:szCs w:val="22"/>
          <w:u w:val="single"/>
        </w:rPr>
      </w:pPr>
    </w:p>
    <w:p w14:paraId="665273D9" w14:textId="77777777" w:rsidR="00253B53" w:rsidRDefault="00253B53" w:rsidP="00511D04">
      <w:pPr>
        <w:pStyle w:val="Corpsdetexte2"/>
        <w:tabs>
          <w:tab w:val="clear" w:pos="5500"/>
          <w:tab w:val="left" w:pos="142"/>
        </w:tabs>
        <w:spacing w:before="0"/>
        <w:rPr>
          <w:rFonts w:ascii="Calibri" w:hAnsi="Calibri"/>
          <w:b w:val="0"/>
          <w:sz w:val="22"/>
          <w:szCs w:val="22"/>
          <w:u w:val="single"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53B53" w14:paraId="69F4EC34" w14:textId="77777777" w:rsidTr="00253B53">
        <w:trPr>
          <w:trHeight w:val="689"/>
        </w:trPr>
        <w:tc>
          <w:tcPr>
            <w:tcW w:w="9923" w:type="dxa"/>
            <w:shd w:val="clear" w:color="auto" w:fill="007EA1"/>
            <w:vAlign w:val="center"/>
          </w:tcPr>
          <w:p w14:paraId="2EA4238F" w14:textId="531738FA" w:rsidR="00253B53" w:rsidRPr="00253B53" w:rsidRDefault="00253B53" w:rsidP="00253B53">
            <w:pPr>
              <w:pStyle w:val="Corpsdetexte2"/>
              <w:tabs>
                <w:tab w:val="clear" w:pos="5500"/>
                <w:tab w:val="left" w:pos="142"/>
              </w:tabs>
              <w:spacing w:before="0"/>
              <w:jc w:val="center"/>
              <w:rPr>
                <w:rFonts w:ascii="Apex New Book" w:hAnsi="Apex New Book"/>
                <w:b w:val="0"/>
                <w:color w:val="FFFFFF" w:themeColor="background1"/>
                <w:sz w:val="36"/>
                <w:szCs w:val="36"/>
              </w:rPr>
            </w:pPr>
            <w:r>
              <w:rPr>
                <w:rFonts w:ascii="Apex New Book" w:hAnsi="Apex New Book"/>
                <w:smallCaps/>
                <w:color w:val="FFFFFF" w:themeColor="background1"/>
                <w:sz w:val="36"/>
                <w:szCs w:val="36"/>
              </w:rPr>
              <w:t xml:space="preserve">Le </w:t>
            </w:r>
            <w:r w:rsidRPr="00253B53">
              <w:rPr>
                <w:rFonts w:ascii="Apex New Book" w:hAnsi="Apex New Book"/>
                <w:smallCaps/>
                <w:color w:val="FFFFFF" w:themeColor="background1"/>
                <w:sz w:val="36"/>
                <w:szCs w:val="36"/>
              </w:rPr>
              <w:t>Congé de formation professionnelle</w:t>
            </w:r>
          </w:p>
        </w:tc>
      </w:tr>
    </w:tbl>
    <w:p w14:paraId="0499A715" w14:textId="23B7B402" w:rsidR="00D46BBC" w:rsidRPr="00924D57" w:rsidRDefault="00D46BBC" w:rsidP="00A11043">
      <w:pPr>
        <w:pStyle w:val="Retraitcorpsdetexte"/>
        <w:spacing w:before="240" w:line="276" w:lineRule="auto"/>
        <w:ind w:left="0"/>
        <w:jc w:val="center"/>
        <w:rPr>
          <w:rFonts w:asciiTheme="minorHAnsi" w:hAnsiTheme="minorHAnsi" w:cstheme="minorHAnsi"/>
          <w:b/>
          <w:smallCaps/>
          <w:color w:val="007EA1"/>
          <w:sz w:val="28"/>
          <w:szCs w:val="28"/>
        </w:rPr>
      </w:pPr>
      <w:r w:rsidRPr="00924D57">
        <w:rPr>
          <w:rFonts w:asciiTheme="minorHAnsi" w:hAnsiTheme="minorHAnsi" w:cstheme="minorHAnsi"/>
          <w:b/>
          <w:smallCaps/>
          <w:color w:val="007EA1"/>
          <w:sz w:val="28"/>
          <w:szCs w:val="28"/>
        </w:rPr>
        <w:t>Exemple</w:t>
      </w:r>
      <w:r w:rsidR="00924D57" w:rsidRPr="00924D57">
        <w:rPr>
          <w:rFonts w:asciiTheme="minorHAnsi" w:hAnsiTheme="minorHAnsi" w:cstheme="minorHAnsi"/>
          <w:b/>
          <w:smallCaps/>
          <w:color w:val="007EA1"/>
          <w:sz w:val="28"/>
          <w:szCs w:val="28"/>
        </w:rPr>
        <w:t xml:space="preserve"> d</w:t>
      </w:r>
      <w:r w:rsidR="00A11043">
        <w:rPr>
          <w:rFonts w:asciiTheme="minorHAnsi" w:hAnsiTheme="minorHAnsi" w:cstheme="minorHAnsi"/>
          <w:b/>
          <w:smallCaps/>
          <w:color w:val="007EA1"/>
          <w:sz w:val="28"/>
          <w:szCs w:val="28"/>
        </w:rPr>
        <w:t>e</w:t>
      </w:r>
      <w:r w:rsidR="00924D57" w:rsidRPr="00924D57">
        <w:rPr>
          <w:rFonts w:asciiTheme="minorHAnsi" w:hAnsiTheme="minorHAnsi" w:cstheme="minorHAnsi"/>
          <w:b/>
          <w:smallCaps/>
          <w:color w:val="007EA1"/>
          <w:sz w:val="28"/>
          <w:szCs w:val="28"/>
        </w:rPr>
        <w:t xml:space="preserve"> rémunération en Congé de formation professionnelle</w:t>
      </w:r>
    </w:p>
    <w:p w14:paraId="15AB8DA0" w14:textId="276A3E9B" w:rsidR="00D46BBC" w:rsidRPr="00D46BBC" w:rsidRDefault="00D46BBC" w:rsidP="00D46BBC">
      <w:pPr>
        <w:pStyle w:val="Retraitcorpsdetexte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6BBC">
        <w:rPr>
          <w:rFonts w:asciiTheme="minorHAnsi" w:hAnsiTheme="minorHAnsi" w:cstheme="minorHAnsi"/>
          <w:sz w:val="22"/>
          <w:szCs w:val="22"/>
        </w:rPr>
        <w:t>Un congé de formation professionnelle vous est octroyé du 1</w:t>
      </w:r>
      <w:r w:rsidRPr="00D46BBC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 w:rsidRPr="00D46BBC">
        <w:rPr>
          <w:rFonts w:asciiTheme="minorHAnsi" w:hAnsiTheme="minorHAnsi" w:cstheme="minorHAnsi"/>
          <w:sz w:val="22"/>
          <w:szCs w:val="22"/>
        </w:rPr>
        <w:t xml:space="preserve"> septembre 20</w:t>
      </w:r>
      <w:r w:rsidR="008C4D9A">
        <w:rPr>
          <w:rFonts w:asciiTheme="minorHAnsi" w:hAnsiTheme="minorHAnsi" w:cstheme="minorHAnsi"/>
          <w:sz w:val="22"/>
          <w:szCs w:val="22"/>
        </w:rPr>
        <w:t>2</w:t>
      </w:r>
      <w:r w:rsidR="00BC38DA">
        <w:rPr>
          <w:rFonts w:asciiTheme="minorHAnsi" w:hAnsiTheme="minorHAnsi" w:cstheme="minorHAnsi"/>
          <w:sz w:val="22"/>
          <w:szCs w:val="22"/>
        </w:rPr>
        <w:t>4</w:t>
      </w:r>
      <w:r w:rsidRPr="00D46BBC">
        <w:rPr>
          <w:rFonts w:asciiTheme="minorHAnsi" w:hAnsiTheme="minorHAnsi" w:cstheme="minorHAnsi"/>
          <w:sz w:val="22"/>
          <w:szCs w:val="22"/>
        </w:rPr>
        <w:t xml:space="preserve"> au 31 décembre 20</w:t>
      </w:r>
      <w:r w:rsidR="003F460F">
        <w:rPr>
          <w:rFonts w:asciiTheme="minorHAnsi" w:hAnsiTheme="minorHAnsi" w:cstheme="minorHAnsi"/>
          <w:sz w:val="22"/>
          <w:szCs w:val="22"/>
        </w:rPr>
        <w:t>2</w:t>
      </w:r>
      <w:r w:rsidR="00BC38DA">
        <w:rPr>
          <w:rFonts w:asciiTheme="minorHAnsi" w:hAnsiTheme="minorHAnsi" w:cstheme="minorHAnsi"/>
          <w:sz w:val="22"/>
          <w:szCs w:val="22"/>
        </w:rPr>
        <w:t>5</w:t>
      </w:r>
      <w:r w:rsidRPr="00D46BBC">
        <w:rPr>
          <w:rFonts w:asciiTheme="minorHAnsi" w:hAnsiTheme="minorHAnsi" w:cstheme="minorHAnsi"/>
          <w:sz w:val="22"/>
          <w:szCs w:val="22"/>
        </w:rPr>
        <w:t xml:space="preserve"> (16 mois). </w:t>
      </w:r>
    </w:p>
    <w:p w14:paraId="7164E10E" w14:textId="77777777" w:rsidR="00D46BBC" w:rsidRPr="00D46BBC" w:rsidRDefault="00D46BBC" w:rsidP="00D46BBC">
      <w:pPr>
        <w:pStyle w:val="Retraitcorpsdetexte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6BBC">
        <w:rPr>
          <w:rFonts w:asciiTheme="minorHAnsi" w:hAnsiTheme="minorHAnsi" w:cstheme="minorHAnsi"/>
          <w:sz w:val="22"/>
          <w:szCs w:val="22"/>
        </w:rPr>
        <w:t xml:space="preserve">Vous êtes fonctionnaire et sans enfants. </w:t>
      </w:r>
    </w:p>
    <w:p w14:paraId="461ABD30" w14:textId="77777777" w:rsidR="00D46BBC" w:rsidRPr="00D46BBC" w:rsidRDefault="00D46BBC" w:rsidP="00D46BBC">
      <w:pPr>
        <w:pStyle w:val="Retraitcorpsdetexte"/>
        <w:numPr>
          <w:ilvl w:val="0"/>
          <w:numId w:val="9"/>
        </w:numPr>
        <w:tabs>
          <w:tab w:val="left" w:pos="284"/>
        </w:tabs>
        <w:spacing w:before="240"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6BBC">
        <w:rPr>
          <w:rFonts w:asciiTheme="minorHAnsi" w:hAnsiTheme="minorHAnsi" w:cstheme="minorHAnsi"/>
          <w:b/>
          <w:sz w:val="22"/>
          <w:szCs w:val="22"/>
        </w:rPr>
        <w:t xml:space="preserve">Cas n°1 : </w:t>
      </w:r>
    </w:p>
    <w:p w14:paraId="0AD8B1E2" w14:textId="75E93A63" w:rsidR="00D46BBC" w:rsidRPr="00E96EEA" w:rsidRDefault="00D46BBC" w:rsidP="00D46BBC">
      <w:pPr>
        <w:pStyle w:val="Retraitcorpsdetexte"/>
        <w:tabs>
          <w:tab w:val="left" w:pos="284"/>
        </w:tabs>
        <w:spacing w:before="240" w:line="276" w:lineRule="auto"/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6EEA">
        <w:rPr>
          <w:rFonts w:asciiTheme="minorHAnsi" w:hAnsiTheme="minorHAnsi" w:cstheme="minorHAnsi"/>
          <w:b/>
          <w:sz w:val="22"/>
          <w:szCs w:val="22"/>
        </w:rPr>
        <w:t>Votre situation au 31/08/20</w:t>
      </w:r>
      <w:r w:rsidR="008C4D9A" w:rsidRPr="00E96EEA">
        <w:rPr>
          <w:rFonts w:asciiTheme="minorHAnsi" w:hAnsiTheme="minorHAnsi" w:cstheme="minorHAnsi"/>
          <w:b/>
          <w:sz w:val="22"/>
          <w:szCs w:val="22"/>
        </w:rPr>
        <w:t>2</w:t>
      </w:r>
      <w:r w:rsidR="00BC38DA">
        <w:rPr>
          <w:rFonts w:asciiTheme="minorHAnsi" w:hAnsiTheme="minorHAnsi" w:cstheme="minorHAnsi"/>
          <w:b/>
          <w:sz w:val="22"/>
          <w:szCs w:val="22"/>
        </w:rPr>
        <w:t>4</w:t>
      </w:r>
      <w:r w:rsidRPr="00E96EEA">
        <w:rPr>
          <w:rFonts w:asciiTheme="minorHAnsi" w:hAnsiTheme="minorHAnsi" w:cstheme="minorHAnsi"/>
          <w:b/>
          <w:sz w:val="22"/>
          <w:szCs w:val="22"/>
        </w:rPr>
        <w:t xml:space="preserve"> : </w:t>
      </w:r>
      <w:r w:rsidRPr="007455BA">
        <w:rPr>
          <w:rFonts w:asciiTheme="minorHAnsi" w:hAnsiTheme="minorHAnsi" w:cstheme="minorHAnsi"/>
          <w:b/>
          <w:sz w:val="22"/>
          <w:szCs w:val="22"/>
        </w:rPr>
        <w:t>IB : 452 / INM : 396</w:t>
      </w:r>
    </w:p>
    <w:tbl>
      <w:tblPr>
        <w:tblW w:w="481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530"/>
      </w:tblGrid>
      <w:tr w:rsidR="00D46BBC" w:rsidRPr="00B01C03" w14:paraId="5A3B327F" w14:textId="77777777" w:rsidTr="00BF39C5">
        <w:trPr>
          <w:trHeight w:val="397"/>
        </w:trPr>
        <w:tc>
          <w:tcPr>
            <w:tcW w:w="3289" w:type="dxa"/>
            <w:shd w:val="clear" w:color="auto" w:fill="auto"/>
            <w:vAlign w:val="center"/>
          </w:tcPr>
          <w:p w14:paraId="362CDD9B" w14:textId="77777777" w:rsidR="00D46BBC" w:rsidRPr="00B01C03" w:rsidRDefault="00D46BBC" w:rsidP="00D30919">
            <w:pPr>
              <w:pStyle w:val="Retraitcorpsdetexte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1C03">
              <w:rPr>
                <w:rFonts w:asciiTheme="minorHAnsi" w:hAnsiTheme="minorHAnsi" w:cstheme="minorHAnsi"/>
                <w:sz w:val="22"/>
                <w:szCs w:val="22"/>
              </w:rPr>
              <w:t>Traitement brut à 100%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3E471E" w14:textId="23BF0AA1" w:rsidR="00D46BBC" w:rsidRPr="00B01C03" w:rsidRDefault="00D46BBC" w:rsidP="00D30919">
            <w:pPr>
              <w:pStyle w:val="Retraitcorpsdetexte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5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A0AA5" w:rsidRPr="007455BA">
              <w:rPr>
                <w:rFonts w:asciiTheme="minorHAnsi" w:hAnsiTheme="minorHAnsi" w:cstheme="minorHAnsi"/>
                <w:sz w:val="22"/>
                <w:szCs w:val="22"/>
              </w:rPr>
              <w:t> 920.61</w:t>
            </w:r>
            <w:r w:rsidRPr="007455BA">
              <w:rPr>
                <w:rFonts w:asciiTheme="minorHAnsi" w:hAnsiTheme="minorHAnsi" w:cstheme="minorHAnsi"/>
                <w:sz w:val="22"/>
                <w:szCs w:val="22"/>
              </w:rPr>
              <w:t xml:space="preserve"> €</w:t>
            </w:r>
          </w:p>
        </w:tc>
      </w:tr>
      <w:tr w:rsidR="00D46BBC" w:rsidRPr="00B01C03" w14:paraId="27C14E3D" w14:textId="77777777" w:rsidTr="00BF39C5">
        <w:trPr>
          <w:trHeight w:val="397"/>
        </w:trPr>
        <w:tc>
          <w:tcPr>
            <w:tcW w:w="3289" w:type="dxa"/>
            <w:shd w:val="clear" w:color="auto" w:fill="auto"/>
            <w:vAlign w:val="center"/>
          </w:tcPr>
          <w:p w14:paraId="2C0D21DB" w14:textId="77777777" w:rsidR="00D46BBC" w:rsidRPr="00B01C03" w:rsidRDefault="00D46BBC" w:rsidP="00D30919">
            <w:pPr>
              <w:pStyle w:val="Retraitcorpsdetexte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1C03">
              <w:rPr>
                <w:rFonts w:asciiTheme="minorHAnsi" w:hAnsiTheme="minorHAnsi" w:cstheme="minorHAnsi"/>
                <w:sz w:val="22"/>
                <w:szCs w:val="22"/>
              </w:rPr>
              <w:t>+ Indemnité de résidence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D8A1BB" w14:textId="31B8B3BB" w:rsidR="00D46BBC" w:rsidRPr="00B01C03" w:rsidRDefault="00D46BBC" w:rsidP="00D30919">
            <w:pPr>
              <w:pStyle w:val="Retraitcorpsdetexte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5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A0AA5" w:rsidRPr="007455BA">
              <w:rPr>
                <w:rFonts w:asciiTheme="minorHAnsi" w:hAnsiTheme="minorHAnsi" w:cstheme="minorHAnsi"/>
                <w:sz w:val="22"/>
                <w:szCs w:val="22"/>
              </w:rPr>
              <w:t>9.21</w:t>
            </w:r>
            <w:r w:rsidRPr="007455BA">
              <w:rPr>
                <w:rFonts w:asciiTheme="minorHAnsi" w:hAnsiTheme="minorHAnsi" w:cstheme="minorHAnsi"/>
                <w:sz w:val="22"/>
                <w:szCs w:val="22"/>
              </w:rPr>
              <w:t xml:space="preserve"> €</w:t>
            </w:r>
          </w:p>
        </w:tc>
      </w:tr>
      <w:tr w:rsidR="00D46BBC" w:rsidRPr="00B01C03" w14:paraId="6CCBF421" w14:textId="77777777" w:rsidTr="00BF39C5">
        <w:trPr>
          <w:trHeight w:val="397"/>
        </w:trPr>
        <w:tc>
          <w:tcPr>
            <w:tcW w:w="3289" w:type="dxa"/>
            <w:shd w:val="clear" w:color="auto" w:fill="auto"/>
            <w:vAlign w:val="center"/>
          </w:tcPr>
          <w:p w14:paraId="3DE342B1" w14:textId="07797D20" w:rsidR="00D46BBC" w:rsidRPr="00B01C03" w:rsidRDefault="00D46BBC" w:rsidP="00D30919">
            <w:pPr>
              <w:pStyle w:val="Retraitcorpsdetexte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1C03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  <w:r w:rsidR="00BF39C5" w:rsidRPr="00B01C03">
              <w:rPr>
                <w:rFonts w:asciiTheme="minorHAnsi" w:hAnsiTheme="minorHAnsi" w:cstheme="minorHAnsi"/>
                <w:sz w:val="22"/>
                <w:szCs w:val="22"/>
              </w:rPr>
              <w:t xml:space="preserve"> avant cotisations et retenues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282538C" w14:textId="15D3B107" w:rsidR="00D46BBC" w:rsidRPr="00B01C03" w:rsidRDefault="00D46BBC" w:rsidP="00D30919">
            <w:pPr>
              <w:pStyle w:val="Retraitcorpsdetexte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5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A0AA5" w:rsidRPr="007455BA">
              <w:rPr>
                <w:rFonts w:asciiTheme="minorHAnsi" w:hAnsiTheme="minorHAnsi" w:cstheme="minorHAnsi"/>
                <w:sz w:val="22"/>
                <w:szCs w:val="22"/>
              </w:rPr>
              <w:t> 939.82</w:t>
            </w:r>
            <w:r w:rsidRPr="007455B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14:paraId="676180C2" w14:textId="653B0DA1" w:rsidR="00D46BBC" w:rsidRPr="00B01C03" w:rsidRDefault="00D46BBC" w:rsidP="00D46BBC">
      <w:pPr>
        <w:pStyle w:val="Retraitcorpsdetexte"/>
        <w:spacing w:before="36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1C03">
        <w:rPr>
          <w:rFonts w:asciiTheme="minorHAnsi" w:hAnsiTheme="minorHAnsi" w:cstheme="minorHAnsi"/>
          <w:b/>
          <w:sz w:val="22"/>
          <w:szCs w:val="22"/>
        </w:rPr>
        <w:t>De septembre 20</w:t>
      </w:r>
      <w:r w:rsidR="008C4D9A" w:rsidRPr="00B01C03">
        <w:rPr>
          <w:rFonts w:asciiTheme="minorHAnsi" w:hAnsiTheme="minorHAnsi" w:cstheme="minorHAnsi"/>
          <w:b/>
          <w:sz w:val="22"/>
          <w:szCs w:val="22"/>
        </w:rPr>
        <w:t>2</w:t>
      </w:r>
      <w:r w:rsidR="00BC38DA">
        <w:rPr>
          <w:rFonts w:asciiTheme="minorHAnsi" w:hAnsiTheme="minorHAnsi" w:cstheme="minorHAnsi"/>
          <w:b/>
          <w:sz w:val="22"/>
          <w:szCs w:val="22"/>
        </w:rPr>
        <w:t>4</w:t>
      </w:r>
      <w:r w:rsidRPr="00B01C03">
        <w:rPr>
          <w:rFonts w:asciiTheme="minorHAnsi" w:hAnsiTheme="minorHAnsi" w:cstheme="minorHAnsi"/>
          <w:b/>
          <w:sz w:val="22"/>
          <w:szCs w:val="22"/>
        </w:rPr>
        <w:t xml:space="preserve"> à août 20</w:t>
      </w:r>
      <w:r w:rsidR="008C4D9A" w:rsidRPr="00B01C03">
        <w:rPr>
          <w:rFonts w:asciiTheme="minorHAnsi" w:hAnsiTheme="minorHAnsi" w:cstheme="minorHAnsi"/>
          <w:b/>
          <w:sz w:val="22"/>
          <w:szCs w:val="22"/>
        </w:rPr>
        <w:t>2</w:t>
      </w:r>
      <w:r w:rsidR="00BC38DA">
        <w:rPr>
          <w:rFonts w:asciiTheme="minorHAnsi" w:hAnsiTheme="minorHAnsi" w:cstheme="minorHAnsi"/>
          <w:b/>
          <w:sz w:val="22"/>
          <w:szCs w:val="22"/>
        </w:rPr>
        <w:t>5</w:t>
      </w:r>
      <w:r w:rsidRPr="00B01C03">
        <w:rPr>
          <w:rFonts w:asciiTheme="minorHAnsi" w:hAnsiTheme="minorHAnsi" w:cstheme="minorHAnsi"/>
          <w:b/>
          <w:sz w:val="22"/>
          <w:szCs w:val="22"/>
        </w:rPr>
        <w:t xml:space="preserve"> → le CFP est indemnisé</w:t>
      </w:r>
    </w:p>
    <w:p w14:paraId="22958C89" w14:textId="77777777" w:rsidR="00D46BBC" w:rsidRPr="00B01C03" w:rsidRDefault="00D46BBC" w:rsidP="00D46BBC">
      <w:pPr>
        <w:pStyle w:val="Retraitcorpsdetexte"/>
        <w:tabs>
          <w:tab w:val="left" w:pos="709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01C03">
        <w:rPr>
          <w:rFonts w:asciiTheme="minorHAnsi" w:hAnsiTheme="minorHAnsi" w:cstheme="minorHAnsi"/>
          <w:sz w:val="22"/>
          <w:szCs w:val="22"/>
        </w:rPr>
        <w:t>Base de calcul de l’indemnité : 85% du traitement indiciaire brut et de l’IR à 1%</w:t>
      </w:r>
    </w:p>
    <w:p w14:paraId="5E3D397C" w14:textId="77777777" w:rsidR="00D46BBC" w:rsidRPr="00B01C03" w:rsidRDefault="00D46BBC" w:rsidP="00D46BBC">
      <w:pPr>
        <w:pStyle w:val="Retraitcorpsdetexte"/>
        <w:tabs>
          <w:tab w:val="left" w:pos="709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01C03">
        <w:rPr>
          <w:rFonts w:asciiTheme="minorHAnsi" w:hAnsiTheme="minorHAnsi" w:cstheme="minorHAnsi"/>
          <w:sz w:val="22"/>
          <w:szCs w:val="22"/>
        </w:rPr>
        <w:t xml:space="preserve">Vous percevrez : </w:t>
      </w:r>
    </w:p>
    <w:tbl>
      <w:tblPr>
        <w:tblW w:w="481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2"/>
      </w:tblGrid>
      <w:tr w:rsidR="00E96EEA" w:rsidRPr="00B01C03" w14:paraId="67B014A5" w14:textId="77777777" w:rsidTr="00D30919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6DD34274" w14:textId="77777777" w:rsidR="00D46BBC" w:rsidRPr="00B01C03" w:rsidRDefault="00D46BBC" w:rsidP="00D30919">
            <w:pPr>
              <w:pStyle w:val="Retraitcorpsdetexte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1C03">
              <w:rPr>
                <w:rFonts w:asciiTheme="minorHAnsi" w:hAnsiTheme="minorHAnsi" w:cstheme="minorHAnsi"/>
                <w:sz w:val="22"/>
                <w:szCs w:val="22"/>
              </w:rPr>
              <w:t xml:space="preserve">Avant cotisation et retenues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A9585F" w14:textId="7A8DD8E8" w:rsidR="00D46BBC" w:rsidRPr="00B01C03" w:rsidRDefault="00D46BBC" w:rsidP="00C67B82">
            <w:pPr>
              <w:pStyle w:val="Retraitcorpsdetexte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5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A0AA5" w:rsidRPr="007455BA">
              <w:rPr>
                <w:rFonts w:asciiTheme="minorHAnsi" w:hAnsiTheme="minorHAnsi" w:cstheme="minorHAnsi"/>
                <w:sz w:val="22"/>
                <w:szCs w:val="22"/>
              </w:rPr>
              <w:t> 648.85</w:t>
            </w:r>
            <w:r w:rsidRPr="007455BA">
              <w:rPr>
                <w:rFonts w:asciiTheme="minorHAnsi" w:hAnsiTheme="minorHAnsi" w:cstheme="minorHAnsi"/>
                <w:sz w:val="22"/>
                <w:szCs w:val="22"/>
              </w:rPr>
              <w:t xml:space="preserve"> €</w:t>
            </w:r>
          </w:p>
        </w:tc>
      </w:tr>
    </w:tbl>
    <w:p w14:paraId="029D4A78" w14:textId="46B68F52" w:rsidR="00D46BBC" w:rsidRPr="00B01C03" w:rsidRDefault="00D46BBC" w:rsidP="00D46BBC">
      <w:pPr>
        <w:pStyle w:val="Retraitcorpsdetexte"/>
        <w:tabs>
          <w:tab w:val="left" w:pos="284"/>
        </w:tabs>
        <w:spacing w:before="36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1C03">
        <w:rPr>
          <w:rFonts w:asciiTheme="minorHAnsi" w:hAnsiTheme="minorHAnsi" w:cstheme="minorHAnsi"/>
          <w:b/>
          <w:sz w:val="22"/>
          <w:szCs w:val="22"/>
        </w:rPr>
        <w:t>De septembre 20</w:t>
      </w:r>
      <w:r w:rsidR="008C4D9A" w:rsidRPr="00B01C03">
        <w:rPr>
          <w:rFonts w:asciiTheme="minorHAnsi" w:hAnsiTheme="minorHAnsi" w:cstheme="minorHAnsi"/>
          <w:b/>
          <w:sz w:val="22"/>
          <w:szCs w:val="22"/>
        </w:rPr>
        <w:t>2</w:t>
      </w:r>
      <w:r w:rsidR="00BC38DA">
        <w:rPr>
          <w:rFonts w:asciiTheme="minorHAnsi" w:hAnsiTheme="minorHAnsi" w:cstheme="minorHAnsi"/>
          <w:b/>
          <w:sz w:val="22"/>
          <w:szCs w:val="22"/>
        </w:rPr>
        <w:t>5</w:t>
      </w:r>
      <w:r w:rsidRPr="00B01C03">
        <w:rPr>
          <w:rFonts w:asciiTheme="minorHAnsi" w:hAnsiTheme="minorHAnsi" w:cstheme="minorHAnsi"/>
          <w:b/>
          <w:sz w:val="22"/>
          <w:szCs w:val="22"/>
        </w:rPr>
        <w:t xml:space="preserve"> à décembre 20</w:t>
      </w:r>
      <w:r w:rsidR="008C4D9A" w:rsidRPr="00B01C03">
        <w:rPr>
          <w:rFonts w:asciiTheme="minorHAnsi" w:hAnsiTheme="minorHAnsi" w:cstheme="minorHAnsi"/>
          <w:b/>
          <w:sz w:val="22"/>
          <w:szCs w:val="22"/>
        </w:rPr>
        <w:t>2</w:t>
      </w:r>
      <w:r w:rsidR="00BC38DA">
        <w:rPr>
          <w:rFonts w:asciiTheme="minorHAnsi" w:hAnsiTheme="minorHAnsi" w:cstheme="minorHAnsi"/>
          <w:b/>
          <w:sz w:val="22"/>
          <w:szCs w:val="22"/>
        </w:rPr>
        <w:t>5</w:t>
      </w:r>
      <w:r w:rsidRPr="00B01C03">
        <w:rPr>
          <w:rFonts w:asciiTheme="minorHAnsi" w:hAnsiTheme="minorHAnsi" w:cstheme="minorHAnsi"/>
          <w:b/>
          <w:sz w:val="22"/>
          <w:szCs w:val="22"/>
        </w:rPr>
        <w:t xml:space="preserve"> → le CFP n’est pas indemnisé </w:t>
      </w:r>
    </w:p>
    <w:p w14:paraId="673E9C02" w14:textId="77777777" w:rsidR="00D46BBC" w:rsidRPr="00B01C03" w:rsidRDefault="00D46BBC" w:rsidP="00D46BBC">
      <w:pPr>
        <w:pStyle w:val="Retraitcorpsdetexte"/>
        <w:tabs>
          <w:tab w:val="left" w:pos="709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01C03">
        <w:rPr>
          <w:rFonts w:asciiTheme="minorHAnsi" w:hAnsiTheme="minorHAnsi" w:cstheme="minorHAnsi"/>
          <w:sz w:val="22"/>
          <w:szCs w:val="22"/>
        </w:rPr>
        <w:t xml:space="preserve">Vous êtes redevable de la cotisation pension civile. </w:t>
      </w:r>
    </w:p>
    <w:p w14:paraId="67F3DE54" w14:textId="4B0DB709" w:rsidR="00D46BBC" w:rsidRPr="00B01C03" w:rsidRDefault="00D46BBC" w:rsidP="00D46BBC">
      <w:pPr>
        <w:pStyle w:val="Retraitcorpsdetexte"/>
        <w:tabs>
          <w:tab w:val="left" w:pos="284"/>
        </w:tabs>
        <w:spacing w:before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01C03">
        <w:rPr>
          <w:rFonts w:asciiTheme="minorHAnsi" w:hAnsiTheme="minorHAnsi" w:cstheme="minorHAnsi"/>
          <w:sz w:val="22"/>
          <w:szCs w:val="22"/>
        </w:rPr>
        <w:t>NB : Le calcul de la cotisation pension civile s’effectue sur la base du taux en vigueur au mois en cours. Dans notre cas, le taux est celui en vigueur en septembre 202</w:t>
      </w:r>
      <w:r w:rsidR="004B6D2B">
        <w:rPr>
          <w:rFonts w:asciiTheme="minorHAnsi" w:hAnsiTheme="minorHAnsi" w:cstheme="minorHAnsi"/>
          <w:sz w:val="22"/>
          <w:szCs w:val="22"/>
        </w:rPr>
        <w:t>5</w:t>
      </w:r>
      <w:r w:rsidRPr="00B01C0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A5390D" w14:textId="77777777" w:rsidR="00D46BBC" w:rsidRPr="00B01C03" w:rsidRDefault="00D46BBC" w:rsidP="00D46BBC">
      <w:pPr>
        <w:pStyle w:val="Retraitcorpsdetexte"/>
        <w:numPr>
          <w:ilvl w:val="0"/>
          <w:numId w:val="9"/>
        </w:numPr>
        <w:tabs>
          <w:tab w:val="left" w:pos="284"/>
        </w:tabs>
        <w:spacing w:before="360"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1C03">
        <w:rPr>
          <w:rFonts w:asciiTheme="minorHAnsi" w:hAnsiTheme="minorHAnsi" w:cstheme="minorHAnsi"/>
          <w:b/>
          <w:sz w:val="22"/>
          <w:szCs w:val="22"/>
        </w:rPr>
        <w:t xml:space="preserve">Cas n°2 : </w:t>
      </w:r>
    </w:p>
    <w:p w14:paraId="0A8A56DB" w14:textId="58CA88E9" w:rsidR="00D46BBC" w:rsidRPr="00B01C03" w:rsidRDefault="00D46BBC" w:rsidP="00D46BBC">
      <w:pPr>
        <w:pStyle w:val="Retraitcorpsdetexte"/>
        <w:tabs>
          <w:tab w:val="left" w:pos="284"/>
        </w:tabs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1C03">
        <w:rPr>
          <w:rFonts w:asciiTheme="minorHAnsi" w:hAnsiTheme="minorHAnsi" w:cstheme="minorHAnsi"/>
          <w:b/>
          <w:sz w:val="22"/>
          <w:szCs w:val="22"/>
        </w:rPr>
        <w:t>Votre situation au 31/08/20</w:t>
      </w:r>
      <w:r w:rsidR="008C4D9A" w:rsidRPr="00B01C03">
        <w:rPr>
          <w:rFonts w:asciiTheme="minorHAnsi" w:hAnsiTheme="minorHAnsi" w:cstheme="minorHAnsi"/>
          <w:b/>
          <w:sz w:val="22"/>
          <w:szCs w:val="22"/>
        </w:rPr>
        <w:t>2</w:t>
      </w:r>
      <w:r w:rsidR="00AE6A2F">
        <w:rPr>
          <w:rFonts w:asciiTheme="minorHAnsi" w:hAnsiTheme="minorHAnsi" w:cstheme="minorHAnsi"/>
          <w:b/>
          <w:sz w:val="22"/>
          <w:szCs w:val="22"/>
        </w:rPr>
        <w:t>4</w:t>
      </w:r>
      <w:r w:rsidRPr="00B01C03">
        <w:rPr>
          <w:rFonts w:asciiTheme="minorHAnsi" w:hAnsiTheme="minorHAnsi" w:cstheme="minorHAnsi"/>
          <w:b/>
          <w:sz w:val="22"/>
          <w:szCs w:val="22"/>
        </w:rPr>
        <w:t xml:space="preserve"> : </w:t>
      </w:r>
      <w:r w:rsidRPr="007455BA">
        <w:rPr>
          <w:rFonts w:asciiTheme="minorHAnsi" w:hAnsiTheme="minorHAnsi" w:cstheme="minorHAnsi"/>
          <w:b/>
          <w:sz w:val="22"/>
          <w:szCs w:val="22"/>
        </w:rPr>
        <w:t>IB : 801/ INM : 658</w:t>
      </w:r>
    </w:p>
    <w:tbl>
      <w:tblPr>
        <w:tblW w:w="481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1388"/>
      </w:tblGrid>
      <w:tr w:rsidR="00E96EEA" w:rsidRPr="00B01C03" w14:paraId="71DFAFE8" w14:textId="77777777" w:rsidTr="00BF39C5">
        <w:trPr>
          <w:trHeight w:val="397"/>
        </w:trPr>
        <w:tc>
          <w:tcPr>
            <w:tcW w:w="3431" w:type="dxa"/>
            <w:shd w:val="clear" w:color="auto" w:fill="auto"/>
            <w:vAlign w:val="center"/>
          </w:tcPr>
          <w:p w14:paraId="7832CCB2" w14:textId="77777777" w:rsidR="00D46BBC" w:rsidRPr="00B01C03" w:rsidRDefault="00D46BBC" w:rsidP="00D30919">
            <w:pPr>
              <w:pStyle w:val="Retraitcorpsdetexte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1C03">
              <w:rPr>
                <w:rFonts w:asciiTheme="minorHAnsi" w:hAnsiTheme="minorHAnsi" w:cstheme="minorHAnsi"/>
                <w:sz w:val="22"/>
                <w:szCs w:val="22"/>
              </w:rPr>
              <w:t>Traitement brut à 100%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FE3D142" w14:textId="08781533" w:rsidR="00D46BBC" w:rsidRPr="007455BA" w:rsidRDefault="00D46BBC" w:rsidP="00BF39C5">
            <w:pPr>
              <w:pStyle w:val="Retraitcorpsdetexte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5B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A0AA5" w:rsidRPr="007455BA">
              <w:rPr>
                <w:rFonts w:asciiTheme="minorHAnsi" w:hAnsiTheme="minorHAnsi" w:cstheme="minorHAnsi"/>
                <w:sz w:val="22"/>
                <w:szCs w:val="22"/>
              </w:rPr>
              <w:t> 191.32</w:t>
            </w:r>
            <w:r w:rsidRPr="007455BA">
              <w:rPr>
                <w:rFonts w:asciiTheme="minorHAnsi" w:hAnsiTheme="minorHAnsi" w:cstheme="minorHAnsi"/>
                <w:sz w:val="22"/>
                <w:szCs w:val="22"/>
              </w:rPr>
              <w:t xml:space="preserve"> €</w:t>
            </w:r>
          </w:p>
        </w:tc>
      </w:tr>
      <w:tr w:rsidR="00E96EEA" w:rsidRPr="00B01C03" w14:paraId="438CE736" w14:textId="77777777" w:rsidTr="00BF39C5">
        <w:trPr>
          <w:trHeight w:val="397"/>
        </w:trPr>
        <w:tc>
          <w:tcPr>
            <w:tcW w:w="3431" w:type="dxa"/>
            <w:shd w:val="clear" w:color="auto" w:fill="auto"/>
            <w:vAlign w:val="center"/>
          </w:tcPr>
          <w:p w14:paraId="2D6C5CCE" w14:textId="77777777" w:rsidR="00D46BBC" w:rsidRPr="00B01C03" w:rsidRDefault="00D46BBC" w:rsidP="00D30919">
            <w:pPr>
              <w:pStyle w:val="Retraitcorpsdetexte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1C03">
              <w:rPr>
                <w:rFonts w:asciiTheme="minorHAnsi" w:hAnsiTheme="minorHAnsi" w:cstheme="minorHAnsi"/>
                <w:sz w:val="22"/>
                <w:szCs w:val="22"/>
              </w:rPr>
              <w:t>+ Indemnité de résidence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13118B0" w14:textId="5997FAD4" w:rsidR="00D46BBC" w:rsidRPr="007455BA" w:rsidRDefault="00D46BBC" w:rsidP="00D30919">
            <w:pPr>
              <w:pStyle w:val="Retraitcorpsdetexte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5B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A0AA5" w:rsidRPr="007455BA">
              <w:rPr>
                <w:rFonts w:asciiTheme="minorHAnsi" w:hAnsiTheme="minorHAnsi" w:cstheme="minorHAnsi"/>
                <w:sz w:val="22"/>
                <w:szCs w:val="22"/>
              </w:rPr>
              <w:t xml:space="preserve">1.91 </w:t>
            </w:r>
            <w:r w:rsidRPr="007455B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E96EEA" w:rsidRPr="00B01C03" w14:paraId="0ECE3FE6" w14:textId="77777777" w:rsidTr="00BF39C5">
        <w:trPr>
          <w:trHeight w:val="397"/>
        </w:trPr>
        <w:tc>
          <w:tcPr>
            <w:tcW w:w="3431" w:type="dxa"/>
            <w:shd w:val="clear" w:color="auto" w:fill="auto"/>
            <w:vAlign w:val="center"/>
          </w:tcPr>
          <w:p w14:paraId="0F8EE334" w14:textId="746B6A06" w:rsidR="00D46BBC" w:rsidRPr="00B01C03" w:rsidRDefault="00D46BBC" w:rsidP="00D30919">
            <w:pPr>
              <w:pStyle w:val="Retraitcorpsdetexte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1C03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  <w:r w:rsidR="00BF39C5" w:rsidRPr="00B01C03">
              <w:rPr>
                <w:rFonts w:asciiTheme="minorHAnsi" w:hAnsiTheme="minorHAnsi" w:cstheme="minorHAnsi"/>
                <w:sz w:val="22"/>
                <w:szCs w:val="22"/>
              </w:rPr>
              <w:t xml:space="preserve"> avant cotisations et retenues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7AEFA89" w14:textId="177B3526" w:rsidR="00D46BBC" w:rsidRPr="007455BA" w:rsidRDefault="00D46BBC" w:rsidP="00326010">
            <w:pPr>
              <w:pStyle w:val="Retraitcorpsdetexte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5B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A0AA5" w:rsidRPr="007455BA">
              <w:rPr>
                <w:rFonts w:asciiTheme="minorHAnsi" w:hAnsiTheme="minorHAnsi" w:cstheme="minorHAnsi"/>
                <w:sz w:val="22"/>
                <w:szCs w:val="22"/>
              </w:rPr>
              <w:t> 223.24</w:t>
            </w:r>
            <w:r w:rsidRPr="007455B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14:paraId="19762436" w14:textId="72F2798A" w:rsidR="00D46BBC" w:rsidRPr="00B01C03" w:rsidRDefault="00D46BBC" w:rsidP="00D46BBC">
      <w:pPr>
        <w:pStyle w:val="Retraitcorpsdetexte"/>
        <w:tabs>
          <w:tab w:val="left" w:pos="720"/>
        </w:tabs>
        <w:spacing w:before="360" w:line="276" w:lineRule="auto"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B01C03">
        <w:rPr>
          <w:rFonts w:asciiTheme="minorHAnsi" w:hAnsiTheme="minorHAnsi" w:cstheme="minorHAnsi"/>
          <w:b/>
          <w:sz w:val="22"/>
          <w:szCs w:val="22"/>
        </w:rPr>
        <w:t>De septembre 2</w:t>
      </w:r>
      <w:r w:rsidR="008C4D9A" w:rsidRPr="00B01C03">
        <w:rPr>
          <w:rFonts w:asciiTheme="minorHAnsi" w:hAnsiTheme="minorHAnsi" w:cstheme="minorHAnsi"/>
          <w:b/>
          <w:sz w:val="22"/>
          <w:szCs w:val="22"/>
        </w:rPr>
        <w:t>02</w:t>
      </w:r>
      <w:r w:rsidR="00AE6A2F">
        <w:rPr>
          <w:rFonts w:asciiTheme="minorHAnsi" w:hAnsiTheme="minorHAnsi" w:cstheme="minorHAnsi"/>
          <w:b/>
          <w:sz w:val="22"/>
          <w:szCs w:val="22"/>
        </w:rPr>
        <w:t>4</w:t>
      </w:r>
      <w:r w:rsidRPr="00B01C03">
        <w:rPr>
          <w:rFonts w:asciiTheme="minorHAnsi" w:hAnsiTheme="minorHAnsi" w:cstheme="minorHAnsi"/>
          <w:b/>
          <w:sz w:val="22"/>
          <w:szCs w:val="22"/>
        </w:rPr>
        <w:t xml:space="preserve"> à août 202</w:t>
      </w:r>
      <w:r w:rsidR="00AE6A2F">
        <w:rPr>
          <w:rFonts w:asciiTheme="minorHAnsi" w:hAnsiTheme="minorHAnsi" w:cstheme="minorHAnsi"/>
          <w:b/>
          <w:sz w:val="22"/>
          <w:szCs w:val="22"/>
        </w:rPr>
        <w:t>5</w:t>
      </w:r>
      <w:r w:rsidRPr="00B01C03">
        <w:rPr>
          <w:rFonts w:asciiTheme="minorHAnsi" w:hAnsiTheme="minorHAnsi" w:cstheme="minorHAnsi"/>
          <w:b/>
          <w:sz w:val="22"/>
          <w:szCs w:val="22"/>
        </w:rPr>
        <w:t xml:space="preserve"> → le CFP est indemnisé</w:t>
      </w:r>
    </w:p>
    <w:p w14:paraId="6457F44C" w14:textId="232A2824" w:rsidR="00D46BBC" w:rsidRPr="00B01C03" w:rsidRDefault="00D46BBC" w:rsidP="00D46BBC">
      <w:pPr>
        <w:pStyle w:val="Retraitcorpsdetexte"/>
        <w:tabs>
          <w:tab w:val="left" w:pos="709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01C03">
        <w:rPr>
          <w:rFonts w:asciiTheme="minorHAnsi" w:hAnsiTheme="minorHAnsi" w:cstheme="minorHAnsi"/>
          <w:sz w:val="22"/>
          <w:szCs w:val="22"/>
        </w:rPr>
        <w:t xml:space="preserve">Base de calcul de l’indemnité : traitement indiciaire brut </w:t>
      </w:r>
      <w:r w:rsidRPr="00B01C03">
        <w:rPr>
          <w:rFonts w:asciiTheme="minorHAnsi" w:hAnsiTheme="minorHAnsi" w:cstheme="minorHAnsi"/>
          <w:sz w:val="22"/>
          <w:szCs w:val="22"/>
          <w:u w:val="single"/>
        </w:rPr>
        <w:t xml:space="preserve">plafonné à l’INM </w:t>
      </w:r>
      <w:r w:rsidRPr="007455BA">
        <w:rPr>
          <w:rFonts w:asciiTheme="minorHAnsi" w:hAnsiTheme="minorHAnsi" w:cstheme="minorHAnsi"/>
          <w:sz w:val="22"/>
          <w:szCs w:val="22"/>
          <w:u w:val="single"/>
        </w:rPr>
        <w:t>543</w:t>
      </w:r>
      <w:r w:rsidR="00E97DF7" w:rsidRPr="007455BA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E97DF7" w:rsidRPr="00B01C03">
        <w:rPr>
          <w:rFonts w:asciiTheme="minorHAnsi" w:hAnsiTheme="minorHAnsi" w:cstheme="minorHAnsi"/>
          <w:sz w:val="22"/>
          <w:szCs w:val="22"/>
        </w:rPr>
        <w:t xml:space="preserve"> augmenté de l’IR à 3%</w:t>
      </w:r>
      <w:r w:rsidR="008B1F97" w:rsidRPr="00B01C03">
        <w:rPr>
          <w:rFonts w:asciiTheme="minorHAnsi" w:hAnsiTheme="minorHAnsi" w:cstheme="minorHAnsi"/>
          <w:sz w:val="22"/>
          <w:szCs w:val="22"/>
        </w:rPr>
        <w:t xml:space="preserve"> de l’INM </w:t>
      </w:r>
      <w:r w:rsidR="008B1F97" w:rsidRPr="007455BA">
        <w:rPr>
          <w:rFonts w:asciiTheme="minorHAnsi" w:hAnsiTheme="minorHAnsi" w:cstheme="minorHAnsi"/>
          <w:sz w:val="22"/>
          <w:szCs w:val="22"/>
        </w:rPr>
        <w:t>543</w:t>
      </w:r>
      <w:r w:rsidR="008B1F97" w:rsidRPr="00B01C03">
        <w:rPr>
          <w:rFonts w:asciiTheme="minorHAnsi" w:hAnsiTheme="minorHAnsi" w:cstheme="minorHAnsi"/>
          <w:sz w:val="22"/>
          <w:szCs w:val="22"/>
        </w:rPr>
        <w:t xml:space="preserve"> (en totalité)</w:t>
      </w:r>
      <w:r w:rsidR="00E97DF7" w:rsidRPr="00B01C03">
        <w:rPr>
          <w:rFonts w:asciiTheme="minorHAnsi" w:hAnsiTheme="minorHAnsi" w:cstheme="minorHAnsi"/>
          <w:sz w:val="22"/>
          <w:szCs w:val="22"/>
        </w:rPr>
        <w:t xml:space="preserve"> : </w:t>
      </w:r>
      <w:r w:rsidRPr="00B01C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43E8CB" w14:textId="77777777" w:rsidR="00D46BBC" w:rsidRPr="00B01C03" w:rsidRDefault="00D46BBC" w:rsidP="00D46BBC">
      <w:pPr>
        <w:pStyle w:val="Retraitcorpsdetexte"/>
        <w:tabs>
          <w:tab w:val="left" w:pos="709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01C03">
        <w:rPr>
          <w:rFonts w:asciiTheme="minorHAnsi" w:hAnsiTheme="minorHAnsi" w:cstheme="minorHAnsi"/>
          <w:sz w:val="22"/>
          <w:szCs w:val="22"/>
        </w:rPr>
        <w:t xml:space="preserve">Vous percevrez : </w:t>
      </w:r>
    </w:p>
    <w:tbl>
      <w:tblPr>
        <w:tblW w:w="481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2"/>
      </w:tblGrid>
      <w:tr w:rsidR="00E96EEA" w:rsidRPr="00B01C03" w14:paraId="69A22EB7" w14:textId="77777777" w:rsidTr="00D30919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51467DC6" w14:textId="77777777" w:rsidR="00D46BBC" w:rsidRPr="00B01C03" w:rsidRDefault="00D46BBC" w:rsidP="00D30919">
            <w:pPr>
              <w:pStyle w:val="Retraitcorpsdetexte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1C03">
              <w:rPr>
                <w:rFonts w:asciiTheme="minorHAnsi" w:hAnsiTheme="minorHAnsi" w:cstheme="minorHAnsi"/>
                <w:sz w:val="22"/>
                <w:szCs w:val="22"/>
              </w:rPr>
              <w:t xml:space="preserve">Avant cotisation et retenues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540074" w14:textId="370425A3" w:rsidR="00D46BBC" w:rsidRPr="007F3165" w:rsidRDefault="00D46BBC" w:rsidP="0097511B">
            <w:pPr>
              <w:pStyle w:val="Retraitcorpsdetexte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455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A0AA5" w:rsidRPr="007455BA">
              <w:rPr>
                <w:rFonts w:asciiTheme="minorHAnsi" w:hAnsiTheme="minorHAnsi" w:cstheme="minorHAnsi"/>
                <w:sz w:val="22"/>
                <w:szCs w:val="22"/>
              </w:rPr>
              <w:t> 712.57</w:t>
            </w:r>
            <w:r w:rsidRPr="007455BA">
              <w:rPr>
                <w:rFonts w:asciiTheme="minorHAnsi" w:hAnsiTheme="minorHAnsi" w:cstheme="minorHAnsi"/>
                <w:sz w:val="22"/>
                <w:szCs w:val="22"/>
              </w:rPr>
              <w:t xml:space="preserve"> €</w:t>
            </w:r>
          </w:p>
        </w:tc>
      </w:tr>
    </w:tbl>
    <w:p w14:paraId="3D826DCF" w14:textId="0CAD814F" w:rsidR="00D46BBC" w:rsidRPr="00B01C03" w:rsidRDefault="00D46BBC" w:rsidP="00D46BBC">
      <w:pPr>
        <w:pStyle w:val="Retraitcorpsdetexte"/>
        <w:tabs>
          <w:tab w:val="left" w:pos="284"/>
        </w:tabs>
        <w:spacing w:before="360" w:line="276" w:lineRule="auto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1C03">
        <w:rPr>
          <w:rFonts w:asciiTheme="minorHAnsi" w:hAnsiTheme="minorHAnsi" w:cstheme="minorHAnsi"/>
          <w:b/>
          <w:sz w:val="22"/>
          <w:szCs w:val="22"/>
        </w:rPr>
        <w:lastRenderedPageBreak/>
        <w:t>De septembre 202</w:t>
      </w:r>
      <w:r w:rsidR="00AE6A2F">
        <w:rPr>
          <w:rFonts w:asciiTheme="minorHAnsi" w:hAnsiTheme="minorHAnsi" w:cstheme="minorHAnsi"/>
          <w:b/>
          <w:sz w:val="22"/>
          <w:szCs w:val="22"/>
        </w:rPr>
        <w:t>5</w:t>
      </w:r>
      <w:r w:rsidRPr="00B01C03">
        <w:rPr>
          <w:rFonts w:asciiTheme="minorHAnsi" w:hAnsiTheme="minorHAnsi" w:cstheme="minorHAnsi"/>
          <w:b/>
          <w:sz w:val="22"/>
          <w:szCs w:val="22"/>
        </w:rPr>
        <w:t xml:space="preserve"> à décembre 202</w:t>
      </w:r>
      <w:r w:rsidR="00AE6A2F">
        <w:rPr>
          <w:rFonts w:asciiTheme="minorHAnsi" w:hAnsiTheme="minorHAnsi" w:cstheme="minorHAnsi"/>
          <w:b/>
          <w:sz w:val="22"/>
          <w:szCs w:val="22"/>
        </w:rPr>
        <w:t>5</w:t>
      </w:r>
      <w:r w:rsidRPr="00B01C03">
        <w:rPr>
          <w:rFonts w:asciiTheme="minorHAnsi" w:hAnsiTheme="minorHAnsi" w:cstheme="minorHAnsi"/>
          <w:b/>
          <w:sz w:val="22"/>
          <w:szCs w:val="22"/>
        </w:rPr>
        <w:t xml:space="preserve"> → le CFP n’est pas indemnisé </w:t>
      </w:r>
    </w:p>
    <w:p w14:paraId="4FBB624F" w14:textId="77777777" w:rsidR="00D46BBC" w:rsidRPr="00B01C03" w:rsidRDefault="00D46BBC" w:rsidP="00D46BBC">
      <w:pPr>
        <w:pStyle w:val="Retraitcorpsdetexte"/>
        <w:tabs>
          <w:tab w:val="left" w:pos="709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01C03">
        <w:rPr>
          <w:rFonts w:asciiTheme="minorHAnsi" w:hAnsiTheme="minorHAnsi" w:cstheme="minorHAnsi"/>
          <w:sz w:val="22"/>
          <w:szCs w:val="22"/>
        </w:rPr>
        <w:t xml:space="preserve">Vous êtes redevable de la cotisation pension civile. </w:t>
      </w:r>
    </w:p>
    <w:p w14:paraId="62B74ECF" w14:textId="38EF2095" w:rsidR="00D46BBC" w:rsidRPr="00B01C03" w:rsidRDefault="00D46BBC" w:rsidP="00D46BBC">
      <w:pPr>
        <w:pStyle w:val="Retraitcorpsdetexte"/>
        <w:tabs>
          <w:tab w:val="left" w:pos="284"/>
        </w:tabs>
        <w:spacing w:before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01C03">
        <w:rPr>
          <w:rFonts w:asciiTheme="minorHAnsi" w:hAnsiTheme="minorHAnsi" w:cstheme="minorHAnsi"/>
          <w:sz w:val="22"/>
          <w:szCs w:val="22"/>
        </w:rPr>
        <w:t>NB : Le calcul de la cotisation pension civile s’effectue sur la base du taux en vigueur au mois en cours. Dans notre cas, le taux est celui en vigueur en septembre 202</w:t>
      </w:r>
      <w:r w:rsidR="004B6D2B">
        <w:rPr>
          <w:rFonts w:asciiTheme="minorHAnsi" w:hAnsiTheme="minorHAnsi" w:cstheme="minorHAnsi"/>
          <w:sz w:val="22"/>
          <w:szCs w:val="22"/>
        </w:rPr>
        <w:t>5</w:t>
      </w:r>
      <w:r w:rsidRPr="00B01C0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C8C316" w14:textId="34F0F3B1" w:rsidR="002643B8" w:rsidRPr="00B01C03" w:rsidRDefault="002643B8" w:rsidP="00D46BBC">
      <w:pPr>
        <w:pStyle w:val="Retraitcorpsdetexte"/>
        <w:tabs>
          <w:tab w:val="left" w:pos="284"/>
        </w:tabs>
        <w:spacing w:before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AC198D5" w14:textId="0230DC63" w:rsidR="002643B8" w:rsidRPr="00D46BBC" w:rsidRDefault="002643B8" w:rsidP="002643B8">
      <w:pPr>
        <w:pStyle w:val="Retraitcorpsdetexte"/>
        <w:tabs>
          <w:tab w:val="left" w:pos="284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1C03">
        <w:rPr>
          <w:rFonts w:asciiTheme="minorHAnsi" w:hAnsiTheme="minorHAnsi" w:cstheme="minorHAnsi"/>
          <w:sz w:val="22"/>
          <w:szCs w:val="22"/>
        </w:rPr>
        <w:t>Cette indemnité mensuelle forfaitaire est augmentée du SFT (Supplément Familial</w:t>
      </w:r>
      <w:r>
        <w:rPr>
          <w:rFonts w:asciiTheme="minorHAnsi" w:hAnsiTheme="minorHAnsi" w:cstheme="minorHAnsi"/>
          <w:sz w:val="22"/>
          <w:szCs w:val="22"/>
        </w:rPr>
        <w:t xml:space="preserve"> de Traitement)</w:t>
      </w:r>
    </w:p>
    <w:sectPr w:rsidR="002643B8" w:rsidRPr="00D46BBC" w:rsidSect="009E0B32">
      <w:headerReference w:type="default" r:id="rId11"/>
      <w:footerReference w:type="default" r:id="rId12"/>
      <w:pgSz w:w="11906" w:h="16838" w:code="9"/>
      <w:pgMar w:top="425" w:right="991" w:bottom="567" w:left="1077" w:header="426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221F" w14:textId="77777777" w:rsidR="0075212B" w:rsidRDefault="0075212B" w:rsidP="00C050BC">
      <w:r>
        <w:separator/>
      </w:r>
    </w:p>
  </w:endnote>
  <w:endnote w:type="continuationSeparator" w:id="0">
    <w:p w14:paraId="1641AF5A" w14:textId="77777777" w:rsidR="0075212B" w:rsidRDefault="0075212B" w:rsidP="00C0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ex New Book">
    <w:altName w:val="Calibri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Apex New Light">
    <w:altName w:val="Calibri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7FA8" w14:textId="342E1FAE" w:rsidR="00E70F0B" w:rsidRDefault="00C050BC" w:rsidP="00E70F0B">
    <w:pPr>
      <w:pStyle w:val="Pieddepage"/>
      <w:jc w:val="center"/>
      <w:rPr>
        <w:rFonts w:cstheme="minorHAnsi"/>
        <w:b/>
        <w:sz w:val="18"/>
      </w:rPr>
    </w:pPr>
    <w:r w:rsidRPr="00E70F0B">
      <w:rPr>
        <w:rFonts w:cstheme="minorHAnsi"/>
        <w:b/>
        <w:sz w:val="18"/>
      </w:rPr>
      <w:t>UNIVERSIT</w:t>
    </w:r>
    <w:r w:rsidR="00D9670D" w:rsidRPr="00E70F0B">
      <w:rPr>
        <w:rFonts w:cstheme="minorHAnsi"/>
        <w:b/>
        <w:sz w:val="18"/>
      </w:rPr>
      <w:t>É</w:t>
    </w:r>
    <w:r w:rsidRPr="00E70F0B">
      <w:rPr>
        <w:rFonts w:cstheme="minorHAnsi"/>
        <w:b/>
        <w:sz w:val="18"/>
      </w:rPr>
      <w:t xml:space="preserve"> CÔTE D’AZUR</w:t>
    </w:r>
  </w:p>
  <w:p w14:paraId="596C48B3" w14:textId="68822E06" w:rsidR="00D9670D" w:rsidRPr="00E70F0B" w:rsidRDefault="00D9670D" w:rsidP="00E70F0B">
    <w:pPr>
      <w:pStyle w:val="Pieddepage"/>
      <w:jc w:val="center"/>
      <w:rPr>
        <w:rFonts w:cstheme="minorHAnsi"/>
        <w:sz w:val="18"/>
      </w:rPr>
    </w:pPr>
    <w:r w:rsidRPr="00E70F0B">
      <w:rPr>
        <w:rFonts w:cstheme="minorHAnsi"/>
        <w:sz w:val="18"/>
      </w:rPr>
      <w:t xml:space="preserve">DIRECTION DES RESSOURCES HUMAINES | </w:t>
    </w:r>
    <w:r w:rsidR="00C366F6" w:rsidRPr="00E70F0B">
      <w:rPr>
        <w:rFonts w:cstheme="minorHAnsi"/>
        <w:sz w:val="18"/>
      </w:rPr>
      <w:t xml:space="preserve">28 </w:t>
    </w:r>
    <w:r w:rsidRPr="00E70F0B">
      <w:rPr>
        <w:rFonts w:cstheme="minorHAnsi"/>
        <w:sz w:val="18"/>
      </w:rPr>
      <w:t xml:space="preserve">Avenue </w:t>
    </w:r>
    <w:r w:rsidR="00C366F6" w:rsidRPr="00E70F0B">
      <w:rPr>
        <w:rFonts w:cstheme="minorHAnsi"/>
        <w:sz w:val="18"/>
      </w:rPr>
      <w:t>Valrose</w:t>
    </w:r>
    <w:r w:rsidRPr="00E70F0B">
      <w:rPr>
        <w:rFonts w:cstheme="minorHAnsi"/>
        <w:sz w:val="18"/>
      </w:rPr>
      <w:t xml:space="preserve"> | 06103 Nice Cedex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AD0C" w14:textId="77777777" w:rsidR="0075212B" w:rsidRDefault="0075212B" w:rsidP="00C050BC">
      <w:r>
        <w:separator/>
      </w:r>
    </w:p>
  </w:footnote>
  <w:footnote w:type="continuationSeparator" w:id="0">
    <w:p w14:paraId="180274D2" w14:textId="77777777" w:rsidR="0075212B" w:rsidRDefault="0075212B" w:rsidP="00C0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858F" w14:textId="1E7D66BB" w:rsidR="00EE24F1" w:rsidRDefault="00FB1A12" w:rsidP="001B098F">
    <w:pPr>
      <w:pStyle w:val="En-tte"/>
      <w:tabs>
        <w:tab w:val="left" w:pos="1253"/>
      </w:tabs>
      <w:ind w:left="-851" w:firstLine="142"/>
      <w:jc w:val="both"/>
      <w:rPr>
        <w:rFonts w:ascii="Apex New Book" w:hAnsi="Apex New Book"/>
      </w:rPr>
    </w:pPr>
    <w:sdt>
      <w:sdtPr>
        <w:rPr>
          <w:rFonts w:ascii="Apex New Book" w:hAnsi="Apex New Book"/>
        </w:rPr>
        <w:id w:val="874203884"/>
        <w:docPartObj>
          <w:docPartGallery w:val="Page Numbers (Margins)"/>
          <w:docPartUnique/>
        </w:docPartObj>
      </w:sdtPr>
      <w:sdtEndPr/>
      <w:sdtContent>
        <w:r w:rsidR="00F93355" w:rsidRPr="00F93355">
          <w:rPr>
            <w:rFonts w:ascii="Apex New Book" w:hAnsi="Apex New Book"/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60BC0E3" wp14:editId="729A30F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38739" w14:textId="47B7C285" w:rsidR="00F93355" w:rsidRDefault="00F9335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F316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0BC0E3" id="Rectangle 6" o:spid="_x0000_s1026" style="position:absolute;left:0;text-align:left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zlgAIAAAU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MTd/OWAAgAA&#10;BQU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14:paraId="7BF38739" w14:textId="47B7C285" w:rsidR="00F93355" w:rsidRDefault="00F9335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F316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70F0B">
      <w:rPr>
        <w:rFonts w:ascii="Apex New Book" w:hAnsi="Apex New Book"/>
        <w:noProof/>
        <w:lang w:eastAsia="fr-FR"/>
      </w:rPr>
      <w:drawing>
        <wp:inline distT="0" distB="0" distL="0" distR="0" wp14:anchorId="4BDAC370" wp14:editId="22887FAC">
          <wp:extent cx="5940552" cy="719328"/>
          <wp:effectExtent l="0" t="0" r="317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marianne VBIG UNE lig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3AB50F" w14:textId="4E608C7C" w:rsidR="00DB05F7" w:rsidRPr="004445CD" w:rsidRDefault="00DB05F7" w:rsidP="001B098F">
    <w:pPr>
      <w:pStyle w:val="En-tte"/>
      <w:tabs>
        <w:tab w:val="left" w:pos="1253"/>
      </w:tabs>
      <w:ind w:left="-851" w:firstLine="142"/>
      <w:jc w:val="both"/>
      <w:rPr>
        <w:rFonts w:ascii="Apex New Light" w:hAnsi="Apex New Light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CE6"/>
    <w:multiLevelType w:val="hybridMultilevel"/>
    <w:tmpl w:val="87123926"/>
    <w:lvl w:ilvl="0" w:tplc="040C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5844934"/>
    <w:multiLevelType w:val="hybridMultilevel"/>
    <w:tmpl w:val="021069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6DE5"/>
    <w:multiLevelType w:val="hybridMultilevel"/>
    <w:tmpl w:val="21146B98"/>
    <w:lvl w:ilvl="0" w:tplc="879275F8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7F3C"/>
    <w:multiLevelType w:val="hybridMultilevel"/>
    <w:tmpl w:val="BD3C1E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839C4"/>
    <w:multiLevelType w:val="hybridMultilevel"/>
    <w:tmpl w:val="9544B90A"/>
    <w:lvl w:ilvl="0" w:tplc="102CBE1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D21EE7"/>
    <w:multiLevelType w:val="hybridMultilevel"/>
    <w:tmpl w:val="1A660082"/>
    <w:lvl w:ilvl="0" w:tplc="70FE1A2A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946FB"/>
    <w:multiLevelType w:val="multilevel"/>
    <w:tmpl w:val="A05448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9A12DBE"/>
    <w:multiLevelType w:val="hybridMultilevel"/>
    <w:tmpl w:val="40C2CC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472C7"/>
    <w:multiLevelType w:val="multilevel"/>
    <w:tmpl w:val="F63AC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CA-Sous-Titre11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F112795"/>
    <w:multiLevelType w:val="hybridMultilevel"/>
    <w:tmpl w:val="2E4EAD46"/>
    <w:lvl w:ilvl="0" w:tplc="E5465826">
      <w:start w:val="1"/>
      <w:numFmt w:val="decimal"/>
      <w:lvlText w:val="%1-"/>
      <w:lvlJc w:val="left"/>
      <w:pPr>
        <w:ind w:left="107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2" w:hanging="360"/>
      </w:pPr>
    </w:lvl>
    <w:lvl w:ilvl="2" w:tplc="040C001B" w:tentative="1">
      <w:start w:val="1"/>
      <w:numFmt w:val="lowerRoman"/>
      <w:lvlText w:val="%3."/>
      <w:lvlJc w:val="right"/>
      <w:pPr>
        <w:ind w:left="2512" w:hanging="180"/>
      </w:pPr>
    </w:lvl>
    <w:lvl w:ilvl="3" w:tplc="040C000F" w:tentative="1">
      <w:start w:val="1"/>
      <w:numFmt w:val="decimal"/>
      <w:lvlText w:val="%4."/>
      <w:lvlJc w:val="left"/>
      <w:pPr>
        <w:ind w:left="3232" w:hanging="360"/>
      </w:pPr>
    </w:lvl>
    <w:lvl w:ilvl="4" w:tplc="040C0019" w:tentative="1">
      <w:start w:val="1"/>
      <w:numFmt w:val="lowerLetter"/>
      <w:lvlText w:val="%5."/>
      <w:lvlJc w:val="left"/>
      <w:pPr>
        <w:ind w:left="3952" w:hanging="360"/>
      </w:pPr>
    </w:lvl>
    <w:lvl w:ilvl="5" w:tplc="040C001B" w:tentative="1">
      <w:start w:val="1"/>
      <w:numFmt w:val="lowerRoman"/>
      <w:lvlText w:val="%6."/>
      <w:lvlJc w:val="right"/>
      <w:pPr>
        <w:ind w:left="4672" w:hanging="180"/>
      </w:pPr>
    </w:lvl>
    <w:lvl w:ilvl="6" w:tplc="040C000F" w:tentative="1">
      <w:start w:val="1"/>
      <w:numFmt w:val="decimal"/>
      <w:lvlText w:val="%7."/>
      <w:lvlJc w:val="left"/>
      <w:pPr>
        <w:ind w:left="5392" w:hanging="360"/>
      </w:pPr>
    </w:lvl>
    <w:lvl w:ilvl="7" w:tplc="040C0019" w:tentative="1">
      <w:start w:val="1"/>
      <w:numFmt w:val="lowerLetter"/>
      <w:lvlText w:val="%8."/>
      <w:lvlJc w:val="left"/>
      <w:pPr>
        <w:ind w:left="6112" w:hanging="360"/>
      </w:pPr>
    </w:lvl>
    <w:lvl w:ilvl="8" w:tplc="040C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 w15:restartNumberingAfterBreak="0">
    <w:nsid w:val="72742BC9"/>
    <w:multiLevelType w:val="multilevel"/>
    <w:tmpl w:val="D5BC4AF0"/>
    <w:lvl w:ilvl="0">
      <w:start w:val="1"/>
      <w:numFmt w:val="decimal"/>
      <w:pStyle w:val="UCA-Titr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ADA5F48"/>
    <w:multiLevelType w:val="hybridMultilevel"/>
    <w:tmpl w:val="8C4E1C54"/>
    <w:lvl w:ilvl="0" w:tplc="0D20FF3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BC"/>
    <w:rsid w:val="0000045F"/>
    <w:rsid w:val="000260D6"/>
    <w:rsid w:val="0006102D"/>
    <w:rsid w:val="000647D0"/>
    <w:rsid w:val="0008184A"/>
    <w:rsid w:val="000902BD"/>
    <w:rsid w:val="000A6104"/>
    <w:rsid w:val="000B3C56"/>
    <w:rsid w:val="000B5460"/>
    <w:rsid w:val="000C2785"/>
    <w:rsid w:val="000D0783"/>
    <w:rsid w:val="000D4B75"/>
    <w:rsid w:val="00110CD5"/>
    <w:rsid w:val="00145725"/>
    <w:rsid w:val="00151058"/>
    <w:rsid w:val="00174CF6"/>
    <w:rsid w:val="001B098F"/>
    <w:rsid w:val="00253B53"/>
    <w:rsid w:val="002643B8"/>
    <w:rsid w:val="002D303D"/>
    <w:rsid w:val="002F2FD4"/>
    <w:rsid w:val="00326010"/>
    <w:rsid w:val="00357809"/>
    <w:rsid w:val="00373988"/>
    <w:rsid w:val="00375DEA"/>
    <w:rsid w:val="00382610"/>
    <w:rsid w:val="003857F8"/>
    <w:rsid w:val="0039360B"/>
    <w:rsid w:val="003A0AA5"/>
    <w:rsid w:val="003D1F71"/>
    <w:rsid w:val="003E0C96"/>
    <w:rsid w:val="003F460F"/>
    <w:rsid w:val="004040B8"/>
    <w:rsid w:val="00415828"/>
    <w:rsid w:val="0043725E"/>
    <w:rsid w:val="004445CD"/>
    <w:rsid w:val="004B6D2B"/>
    <w:rsid w:val="004C09D8"/>
    <w:rsid w:val="004D4CE2"/>
    <w:rsid w:val="004D7B6A"/>
    <w:rsid w:val="004E084A"/>
    <w:rsid w:val="004E2359"/>
    <w:rsid w:val="004E3E90"/>
    <w:rsid w:val="004E5140"/>
    <w:rsid w:val="00511D04"/>
    <w:rsid w:val="00534131"/>
    <w:rsid w:val="0056523C"/>
    <w:rsid w:val="00571488"/>
    <w:rsid w:val="00596B1E"/>
    <w:rsid w:val="00600C18"/>
    <w:rsid w:val="0060290E"/>
    <w:rsid w:val="00666D11"/>
    <w:rsid w:val="006711AF"/>
    <w:rsid w:val="00691304"/>
    <w:rsid w:val="006D557F"/>
    <w:rsid w:val="0072670B"/>
    <w:rsid w:val="00743FBC"/>
    <w:rsid w:val="007455BA"/>
    <w:rsid w:val="0075212B"/>
    <w:rsid w:val="00756A79"/>
    <w:rsid w:val="0076132F"/>
    <w:rsid w:val="007D0BDB"/>
    <w:rsid w:val="007F3165"/>
    <w:rsid w:val="00817150"/>
    <w:rsid w:val="008338AB"/>
    <w:rsid w:val="00836959"/>
    <w:rsid w:val="008B070B"/>
    <w:rsid w:val="008B1F97"/>
    <w:rsid w:val="008C4D9A"/>
    <w:rsid w:val="008D4019"/>
    <w:rsid w:val="00907BB8"/>
    <w:rsid w:val="00924D57"/>
    <w:rsid w:val="00930F04"/>
    <w:rsid w:val="0095240F"/>
    <w:rsid w:val="00963FF2"/>
    <w:rsid w:val="0097511B"/>
    <w:rsid w:val="009A5E69"/>
    <w:rsid w:val="009E0B32"/>
    <w:rsid w:val="00A00284"/>
    <w:rsid w:val="00A11043"/>
    <w:rsid w:val="00A33471"/>
    <w:rsid w:val="00A61777"/>
    <w:rsid w:val="00A67BC5"/>
    <w:rsid w:val="00AB7258"/>
    <w:rsid w:val="00AC747E"/>
    <w:rsid w:val="00AD7BD1"/>
    <w:rsid w:val="00AE6A2F"/>
    <w:rsid w:val="00AE7B4C"/>
    <w:rsid w:val="00B01C03"/>
    <w:rsid w:val="00B35959"/>
    <w:rsid w:val="00B363A9"/>
    <w:rsid w:val="00B52E9C"/>
    <w:rsid w:val="00B6310D"/>
    <w:rsid w:val="00B70C5E"/>
    <w:rsid w:val="00B77889"/>
    <w:rsid w:val="00BA1DE1"/>
    <w:rsid w:val="00BC38DA"/>
    <w:rsid w:val="00BF39C5"/>
    <w:rsid w:val="00C050BC"/>
    <w:rsid w:val="00C06003"/>
    <w:rsid w:val="00C1549E"/>
    <w:rsid w:val="00C366F6"/>
    <w:rsid w:val="00C50750"/>
    <w:rsid w:val="00C66515"/>
    <w:rsid w:val="00C67B82"/>
    <w:rsid w:val="00C9344F"/>
    <w:rsid w:val="00CA0BBB"/>
    <w:rsid w:val="00CE4E5A"/>
    <w:rsid w:val="00CF4D39"/>
    <w:rsid w:val="00D14935"/>
    <w:rsid w:val="00D15030"/>
    <w:rsid w:val="00D46BBC"/>
    <w:rsid w:val="00D570FA"/>
    <w:rsid w:val="00D74D36"/>
    <w:rsid w:val="00D93EC1"/>
    <w:rsid w:val="00D9670D"/>
    <w:rsid w:val="00DA6E58"/>
    <w:rsid w:val="00DB05F7"/>
    <w:rsid w:val="00DE221E"/>
    <w:rsid w:val="00DF0743"/>
    <w:rsid w:val="00E13ACF"/>
    <w:rsid w:val="00E1576B"/>
    <w:rsid w:val="00E36100"/>
    <w:rsid w:val="00E44AC8"/>
    <w:rsid w:val="00E70F0B"/>
    <w:rsid w:val="00E872B1"/>
    <w:rsid w:val="00E9395F"/>
    <w:rsid w:val="00E96EEA"/>
    <w:rsid w:val="00E97DF7"/>
    <w:rsid w:val="00EE24F1"/>
    <w:rsid w:val="00F34523"/>
    <w:rsid w:val="00F44468"/>
    <w:rsid w:val="00F60674"/>
    <w:rsid w:val="00F765CE"/>
    <w:rsid w:val="00F76C0F"/>
    <w:rsid w:val="00F93355"/>
    <w:rsid w:val="00FA2B62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rsid w:val="004445CD"/>
    <w:pPr>
      <w:tabs>
        <w:tab w:val="left" w:pos="5500"/>
      </w:tabs>
      <w:spacing w:before="2640"/>
    </w:pPr>
    <w:rPr>
      <w:rFonts w:ascii="Arial" w:hAnsi="Arial" w:cs="Arial"/>
      <w:b/>
      <w:bCs/>
    </w:rPr>
  </w:style>
  <w:style w:type="character" w:customStyle="1" w:styleId="Corpsdetexte2Car">
    <w:name w:val="Corps de texte 2 Car"/>
    <w:basedOn w:val="Policepardfaut"/>
    <w:link w:val="Corpsdetexte2"/>
    <w:rsid w:val="004445CD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4445C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4445C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D303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00284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A00284"/>
    <w:rPr>
      <w:b/>
      <w:bCs/>
    </w:rPr>
  </w:style>
  <w:style w:type="paragraph" w:customStyle="1" w:styleId="UCA-Titre1">
    <w:name w:val="UCA - Titre 1"/>
    <w:basedOn w:val="Retraitcorpsdetexte"/>
    <w:link w:val="UCA-Titre1Car"/>
    <w:qFormat/>
    <w:rsid w:val="0056523C"/>
    <w:pPr>
      <w:numPr>
        <w:numId w:val="3"/>
      </w:numPr>
      <w:tabs>
        <w:tab w:val="left" w:pos="567"/>
      </w:tabs>
      <w:spacing w:before="360" w:after="240" w:line="276" w:lineRule="auto"/>
      <w:ind w:left="568" w:hanging="284"/>
      <w:jc w:val="both"/>
    </w:pPr>
    <w:rPr>
      <w:rFonts w:asciiTheme="minorHAnsi" w:hAnsiTheme="minorHAnsi" w:cstheme="minorHAnsi"/>
      <w:b/>
      <w:smallCaps/>
      <w:color w:val="007EA1"/>
      <w:sz w:val="28"/>
      <w:szCs w:val="22"/>
      <w:u w:val="single"/>
    </w:rPr>
  </w:style>
  <w:style w:type="paragraph" w:customStyle="1" w:styleId="UCA-Sous-Titre11">
    <w:name w:val="UCA - Sous-Titre 1.1"/>
    <w:basedOn w:val="Retraitcorpsdetexte"/>
    <w:link w:val="UCA-Sous-Titre11Car"/>
    <w:qFormat/>
    <w:rsid w:val="0056523C"/>
    <w:pPr>
      <w:numPr>
        <w:ilvl w:val="1"/>
        <w:numId w:val="2"/>
      </w:numPr>
      <w:tabs>
        <w:tab w:val="left" w:pos="993"/>
      </w:tabs>
      <w:spacing w:before="120" w:line="276" w:lineRule="auto"/>
      <w:ind w:left="993" w:hanging="426"/>
      <w:jc w:val="both"/>
    </w:pPr>
    <w:rPr>
      <w:rFonts w:asciiTheme="minorHAnsi" w:hAnsiTheme="minorHAnsi" w:cstheme="minorHAnsi"/>
      <w:b/>
      <w:smallCaps/>
      <w:color w:val="007EA1"/>
      <w:szCs w:val="22"/>
    </w:rPr>
  </w:style>
  <w:style w:type="character" w:customStyle="1" w:styleId="UCA-Titre1Car">
    <w:name w:val="UCA - Titre 1 Car"/>
    <w:basedOn w:val="RetraitcorpsdetexteCar"/>
    <w:link w:val="UCA-Titre1"/>
    <w:rsid w:val="0056523C"/>
    <w:rPr>
      <w:rFonts w:ascii="Times New Roman" w:eastAsia="Times New Roman" w:hAnsi="Times New Roman" w:cstheme="minorHAnsi"/>
      <w:b/>
      <w:smallCaps/>
      <w:color w:val="007EA1"/>
      <w:sz w:val="28"/>
      <w:szCs w:val="24"/>
      <w:u w:val="single"/>
      <w:lang w:eastAsia="fr-FR"/>
    </w:rPr>
  </w:style>
  <w:style w:type="character" w:customStyle="1" w:styleId="UCA-Sous-Titre11Car">
    <w:name w:val="UCA - Sous-Titre 1.1 Car"/>
    <w:basedOn w:val="RetraitcorpsdetexteCar"/>
    <w:link w:val="UCA-Sous-Titre11"/>
    <w:rsid w:val="0056523C"/>
    <w:rPr>
      <w:rFonts w:ascii="Times New Roman" w:eastAsia="Times New Roman" w:hAnsi="Times New Roman" w:cstheme="minorHAnsi"/>
      <w:b/>
      <w:smallCaps/>
      <w:color w:val="007EA1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7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D46BBC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36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78B4A159EEC46A064B91F646487A8" ma:contentTypeVersion="13" ma:contentTypeDescription="Crée un document." ma:contentTypeScope="" ma:versionID="c16fa1a777c006fb3b386fee890db28c">
  <xsd:schema xmlns:xsd="http://www.w3.org/2001/XMLSchema" xmlns:xs="http://www.w3.org/2001/XMLSchema" xmlns:p="http://schemas.microsoft.com/office/2006/metadata/properties" xmlns:ns3="656d9432-cfd6-41ef-b081-b0002548ccce" xmlns:ns4="55c6c212-3e93-4484-a503-ca0126675840" targetNamespace="http://schemas.microsoft.com/office/2006/metadata/properties" ma:root="true" ma:fieldsID="5428bc72c395b5cf94ffc73f765fb824" ns3:_="" ns4:_="">
    <xsd:import namespace="656d9432-cfd6-41ef-b081-b0002548ccce"/>
    <xsd:import namespace="55c6c212-3e93-4484-a503-ca01266758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d9432-cfd6-41ef-b081-b0002548cc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6c212-3e93-4484-a503-ca0126675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c6c212-3e93-4484-a503-ca0126675840" xsi:nil="true"/>
  </documentManagement>
</p:properties>
</file>

<file path=customXml/itemProps1.xml><?xml version="1.0" encoding="utf-8"?>
<ds:datastoreItem xmlns:ds="http://schemas.openxmlformats.org/officeDocument/2006/customXml" ds:itemID="{6AADAD0F-6881-4C1F-AB04-9FFE07E38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AF04B-AD31-4B2C-BE99-AEB4C854D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d9432-cfd6-41ef-b081-b0002548ccce"/>
    <ds:schemaRef ds:uri="55c6c212-3e93-4484-a503-ca0126675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65515-8165-417B-90A9-AA6370C10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F70DBD-3FB3-43E1-98E8-EE42B2500A0B}">
  <ds:schemaRefs>
    <ds:schemaRef ds:uri="http://schemas.microsoft.com/office/2006/metadata/properties"/>
    <ds:schemaRef ds:uri="http://schemas.microsoft.com/office/infopath/2007/PartnerControls"/>
    <ds:schemaRef ds:uri="55c6c212-3e93-4484-a503-ca01266758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Marianne Fuchs</cp:lastModifiedBy>
  <cp:revision>2</cp:revision>
  <cp:lastPrinted>2020-01-08T13:51:00Z</cp:lastPrinted>
  <dcterms:created xsi:type="dcterms:W3CDTF">2024-04-19T14:49:00Z</dcterms:created>
  <dcterms:modified xsi:type="dcterms:W3CDTF">2024-04-19T14:49:00Z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0x0101005A778B4A159EEC46A064B91F646487A8</vt:lpwstr>
  </property>
</Properties>
</file>