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</w:p>
    <w:p w:rsidR="00BB789D" w:rsidRP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 xml:space="preserve">Direction de la Recherche, de la Valorisation et de l’Innovation </w:t>
      </w:r>
    </w:p>
    <w:p w:rsidR="00BB789D" w:rsidRP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</w:p>
    <w:p w:rsidR="003A4506" w:rsidRPr="00BB789D" w:rsidRDefault="00172BEE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 xml:space="preserve">Crédits </w:t>
      </w:r>
      <w:r w:rsidR="003A4506" w:rsidRPr="00BB789D">
        <w:rPr>
          <w:b/>
        </w:rPr>
        <w:t>S</w:t>
      </w:r>
      <w:r w:rsidRPr="00BB789D">
        <w:rPr>
          <w:b/>
        </w:rPr>
        <w:t xml:space="preserve">cientifiques </w:t>
      </w:r>
      <w:r w:rsidR="003A4506" w:rsidRPr="00BB789D">
        <w:rPr>
          <w:b/>
        </w:rPr>
        <w:t>I</w:t>
      </w:r>
      <w:r w:rsidRPr="00BB789D">
        <w:rPr>
          <w:b/>
        </w:rPr>
        <w:t>ncitatifs</w:t>
      </w:r>
      <w:r w:rsidR="00FD65CB" w:rsidRPr="00BB789D">
        <w:rPr>
          <w:b/>
        </w:rPr>
        <w:t xml:space="preserve"> (CSI)</w:t>
      </w:r>
    </w:p>
    <w:p w:rsidR="00BB789D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</w:p>
    <w:p w:rsidR="00567A59" w:rsidRDefault="00BB789D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:rsidR="00567A59" w:rsidRPr="00BB789D" w:rsidRDefault="00567A59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C73FA5">
        <w:rPr>
          <w:b/>
        </w:rPr>
        <w:t>4</w:t>
      </w:r>
    </w:p>
    <w:p w:rsidR="00567A59" w:rsidRPr="00342AD5" w:rsidRDefault="00567A59" w:rsidP="00925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A21D13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F7304">
        <w:t>UCA</w:t>
      </w:r>
      <w:r w:rsidR="005475E0">
        <w:t> :</w:t>
      </w:r>
    </w:p>
    <w:p w:rsidR="00181B69" w:rsidRDefault="00181B6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  <w:r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 w:rsidR="00D77635" w:rsidRPr="003C14CF">
        <w:rPr>
          <w:b/>
        </w:rPr>
        <w:t>*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567A59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i/>
          <w:u w:val="single"/>
        </w:rPr>
        <w:t>*</w:t>
      </w:r>
      <w:r w:rsidR="005475E0" w:rsidRPr="005475E0">
        <w:rPr>
          <w:i/>
          <w:u w:val="single"/>
        </w:rPr>
        <w:t>Voir définition dans le cadre de l’appel à projet</w:t>
      </w: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7635">
        <w:t>Résumé du projet 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5480" w:rsidRDefault="001B548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55640" w:rsidRDefault="0005564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55640" w:rsidRDefault="0005564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055640" w:rsidRDefault="00055640" w:rsidP="00746AA8">
      <w:pPr>
        <w:rPr>
          <w:b/>
        </w:rPr>
      </w:pPr>
    </w:p>
    <w:p w:rsidR="00055640" w:rsidRDefault="00055640" w:rsidP="00746AA8">
      <w:pPr>
        <w:rPr>
          <w:b/>
        </w:rPr>
      </w:pPr>
    </w:p>
    <w:p w:rsidR="00BB789D" w:rsidRDefault="00BB789D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:rsidR="005475E0" w:rsidRDefault="005475E0" w:rsidP="0054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  <w:bookmarkStart w:id="0" w:name="_GoBack"/>
      <w:bookmarkEnd w:id="0"/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caractère incitatif du financement doit être argumenté. </w:t>
      </w:r>
    </w:p>
    <w:p w:rsid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Pr="00D77635" w:rsidRDefault="00D77635" w:rsidP="00D77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77635">
        <w:rPr>
          <w:b/>
        </w:rPr>
        <w:t>Publications afférentes du porteur de projet (4 maximum) :</w:t>
      </w: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75E0" w:rsidRDefault="005475E0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Pr="004546CD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1536" w:rsidRDefault="000A1536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3C14CF" w:rsidRDefault="003C14CF" w:rsidP="00567A59">
      <w:pPr>
        <w:rPr>
          <w:b/>
        </w:rPr>
      </w:pPr>
    </w:p>
    <w:p w:rsidR="00F07F8A" w:rsidRDefault="00F07F8A" w:rsidP="00432987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1014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9703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3506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7250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50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816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81035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82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8134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8475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648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07608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497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0743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69013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9657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966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0891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7441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7148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0705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0676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94006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014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1013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7761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42067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00681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739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6590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30161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8586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6851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7272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7682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35285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6966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2581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14655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BB789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14210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561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972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60691" w:rsidRDefault="00C60691" w:rsidP="00F07F8A">
      <w:pPr>
        <w:rPr>
          <w:b/>
          <w:sz w:val="22"/>
          <w:szCs w:val="22"/>
        </w:rPr>
      </w:pPr>
    </w:p>
    <w:p w:rsidR="00C60691" w:rsidRDefault="00C60691" w:rsidP="00F07F8A">
      <w:pPr>
        <w:rPr>
          <w:b/>
          <w:sz w:val="22"/>
          <w:szCs w:val="22"/>
        </w:rPr>
      </w:pPr>
    </w:p>
    <w:p w:rsidR="00C60691" w:rsidRDefault="00C60691" w:rsidP="00F07F8A">
      <w:pPr>
        <w:rPr>
          <w:b/>
          <w:sz w:val="22"/>
          <w:szCs w:val="22"/>
        </w:rPr>
      </w:pPr>
    </w:p>
    <w:p w:rsidR="00C60691" w:rsidRPr="00D13E5F" w:rsidRDefault="00C60691" w:rsidP="00F07F8A">
      <w:pPr>
        <w:rPr>
          <w:b/>
          <w:sz w:val="22"/>
          <w:szCs w:val="22"/>
        </w:rPr>
      </w:pP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6545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246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3901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639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18697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35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C95767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47650" cy="30480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61FC8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6636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8729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82981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20916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026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89469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BB789D">
        <w:t> 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691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A21D1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770231" w:rsidRDefault="00770231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055640" w:rsidRDefault="00055640" w:rsidP="00FD1347">
      <w:pPr>
        <w:jc w:val="center"/>
        <w:rPr>
          <w:b/>
        </w:rPr>
      </w:pPr>
    </w:p>
    <w:p w:rsidR="00055640" w:rsidRDefault="00055640" w:rsidP="00FD1347">
      <w:pPr>
        <w:jc w:val="center"/>
        <w:rPr>
          <w:b/>
        </w:rPr>
      </w:pPr>
    </w:p>
    <w:p w:rsidR="005A31C0" w:rsidRDefault="005A31C0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7192F">
        <w:rPr>
          <w:b/>
        </w:rPr>
        <w:t>Classement de l’Unité :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92572C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Très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92572C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92572C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  <w:b/>
            </w:rPr>
            <w:t>☐</w:t>
          </w:r>
        </w:sdtContent>
      </w:sdt>
      <w:r w:rsidR="00BB789D">
        <w:rPr>
          <w:b/>
        </w:rPr>
        <w:t xml:space="preserve"> </w:t>
      </w:r>
      <w:r w:rsidR="00BB789D" w:rsidRPr="007A6208">
        <w:t>Moins prioritaire</w:t>
      </w:r>
      <w:r w:rsidR="00BB789D">
        <w:rPr>
          <w:b/>
        </w:rPr>
        <w:t xml:space="preserve"> </w:t>
      </w: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B789D" w:rsidRDefault="00BB789D" w:rsidP="00BB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Attention :</w:t>
      </w:r>
    </w:p>
    <w:p w:rsid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5A31C0" w:rsidRPr="005A31C0" w:rsidRDefault="005A31C0" w:rsidP="005A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5A31C0">
        <w:rPr>
          <w:b/>
          <w:i/>
          <w:color w:val="FF0000"/>
        </w:rPr>
        <w:t xml:space="preserve">Tout projet déposé sans avis et </w:t>
      </w:r>
      <w:r>
        <w:rPr>
          <w:b/>
          <w:i/>
          <w:color w:val="FF0000"/>
        </w:rPr>
        <w:t>c</w:t>
      </w:r>
      <w:r w:rsidRPr="005A31C0">
        <w:rPr>
          <w:b/>
          <w:i/>
          <w:color w:val="FF0000"/>
        </w:rPr>
        <w:t>lassement de l’Unité ne sera pas instruit</w:t>
      </w:r>
      <w:r>
        <w:rPr>
          <w:b/>
          <w:i/>
          <w:color w:val="FF0000"/>
        </w:rPr>
        <w:t>.</w:t>
      </w: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43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2987" w:rsidRDefault="00432987" w:rsidP="00FD1347">
      <w:pPr>
        <w:jc w:val="center"/>
        <w:rPr>
          <w:b/>
        </w:rPr>
      </w:pPr>
    </w:p>
    <w:p w:rsidR="00C903DA" w:rsidRPr="00161FC8" w:rsidRDefault="00C903DA" w:rsidP="00C903DA">
      <w:pPr>
        <w:jc w:val="center"/>
        <w:rPr>
          <w:b/>
        </w:rPr>
      </w:pPr>
      <w:r w:rsidRPr="00161FC8">
        <w:rPr>
          <w:b/>
        </w:rPr>
        <w:t>DATE LIMITE DU DEPÔT DU DOSSIER</w:t>
      </w:r>
      <w:r w:rsidR="00161FC8">
        <w:rPr>
          <w:b/>
        </w:rPr>
        <w:t xml:space="preserve"> </w:t>
      </w:r>
      <w:r w:rsidRPr="00161FC8">
        <w:rPr>
          <w:b/>
        </w:rPr>
        <w:t>:</w:t>
      </w:r>
    </w:p>
    <w:p w:rsidR="00C903DA" w:rsidRPr="00161FC8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61FC8">
        <w:rPr>
          <w:b/>
          <w:color w:val="FF0000"/>
        </w:rPr>
        <w:t xml:space="preserve">LUNDI </w:t>
      </w:r>
      <w:r w:rsidR="00C73FA5">
        <w:rPr>
          <w:b/>
          <w:color w:val="FF0000"/>
        </w:rPr>
        <w:t>9</w:t>
      </w:r>
      <w:r w:rsidR="00F12169" w:rsidRPr="00161FC8">
        <w:rPr>
          <w:b/>
          <w:color w:val="FF0000"/>
        </w:rPr>
        <w:t xml:space="preserve"> </w:t>
      </w:r>
      <w:r w:rsidR="00A21D13" w:rsidRPr="00161FC8">
        <w:rPr>
          <w:b/>
          <w:color w:val="FF0000"/>
        </w:rPr>
        <w:t>OCTOBRE 202</w:t>
      </w:r>
      <w:r w:rsidR="00C73FA5">
        <w:rPr>
          <w:b/>
          <w:color w:val="FF0000"/>
        </w:rPr>
        <w:t>3</w:t>
      </w:r>
      <w:r w:rsidRPr="00161FC8">
        <w:rPr>
          <w:b/>
          <w:color w:val="FF0000"/>
        </w:rPr>
        <w:t xml:space="preserve"> à </w:t>
      </w:r>
      <w:r w:rsidR="00770231" w:rsidRPr="00161FC8">
        <w:rPr>
          <w:b/>
          <w:color w:val="FF0000"/>
        </w:rPr>
        <w:t>12</w:t>
      </w:r>
      <w:r w:rsidRPr="00161FC8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C20DA3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DF" w:rsidRDefault="009C23DF">
      <w:r>
        <w:separator/>
      </w:r>
    </w:p>
  </w:endnote>
  <w:endnote w:type="continuationSeparator" w:id="0">
    <w:p w:rsidR="009C23DF" w:rsidRDefault="009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r>
      <w:t>CSI 20</w:t>
    </w:r>
    <w:r w:rsidR="00A21D13">
      <w:t>2</w:t>
    </w:r>
    <w:r w:rsidR="00C73FA5">
      <w:t>4</w:t>
    </w:r>
    <w:r w:rsidR="00A21D13"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DF" w:rsidRDefault="009C23DF">
      <w:r>
        <w:separator/>
      </w:r>
    </w:p>
  </w:footnote>
  <w:footnote w:type="continuationSeparator" w:id="0">
    <w:p w:rsidR="009C23DF" w:rsidRDefault="009C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Pr="00BB789D" w:rsidRDefault="00055640" w:rsidP="00BB789D">
    <w:pPr>
      <w:pStyle w:val="En-tte"/>
    </w:pPr>
    <w:r w:rsidRPr="0005564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-495935</wp:posOffset>
          </wp:positionV>
          <wp:extent cx="5061600" cy="1148400"/>
          <wp:effectExtent l="0" t="0" r="5715" b="0"/>
          <wp:wrapSquare wrapText="bothSides"/>
          <wp:docPr id="2" name="Image 2" descr="C:\Users\aakakpo\AppData\Local\Temp\_PA377\PRINT\UCA-Logo-1niveau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kakpo\AppData\Local\Temp\_PA377\PRINT\UCA-Logo-1niveau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600" cy="11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4333D"/>
    <w:rsid w:val="00043C94"/>
    <w:rsid w:val="00055640"/>
    <w:rsid w:val="00082E06"/>
    <w:rsid w:val="000A1536"/>
    <w:rsid w:val="000F00AF"/>
    <w:rsid w:val="000F152B"/>
    <w:rsid w:val="000F283E"/>
    <w:rsid w:val="000F3916"/>
    <w:rsid w:val="000F5370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B30E2"/>
    <w:rsid w:val="001B5480"/>
    <w:rsid w:val="001E7DC0"/>
    <w:rsid w:val="002025B5"/>
    <w:rsid w:val="002409FA"/>
    <w:rsid w:val="002450DD"/>
    <w:rsid w:val="002813A9"/>
    <w:rsid w:val="002A6C58"/>
    <w:rsid w:val="002C670E"/>
    <w:rsid w:val="00314A50"/>
    <w:rsid w:val="003316B4"/>
    <w:rsid w:val="00342AD5"/>
    <w:rsid w:val="00352166"/>
    <w:rsid w:val="003653CC"/>
    <w:rsid w:val="00372E78"/>
    <w:rsid w:val="003A4506"/>
    <w:rsid w:val="003C14CF"/>
    <w:rsid w:val="003E5D52"/>
    <w:rsid w:val="00406315"/>
    <w:rsid w:val="00432987"/>
    <w:rsid w:val="00446AC4"/>
    <w:rsid w:val="004546CD"/>
    <w:rsid w:val="004951AB"/>
    <w:rsid w:val="004E7582"/>
    <w:rsid w:val="004E7BC2"/>
    <w:rsid w:val="004F70DC"/>
    <w:rsid w:val="005155D8"/>
    <w:rsid w:val="005475E0"/>
    <w:rsid w:val="00567A59"/>
    <w:rsid w:val="00590746"/>
    <w:rsid w:val="005937BF"/>
    <w:rsid w:val="00593CFA"/>
    <w:rsid w:val="005A31C0"/>
    <w:rsid w:val="005A73C6"/>
    <w:rsid w:val="005C76E5"/>
    <w:rsid w:val="00604A71"/>
    <w:rsid w:val="00640091"/>
    <w:rsid w:val="0066719A"/>
    <w:rsid w:val="00667473"/>
    <w:rsid w:val="00691552"/>
    <w:rsid w:val="006A0520"/>
    <w:rsid w:val="006A48E9"/>
    <w:rsid w:val="006D00B6"/>
    <w:rsid w:val="007101E2"/>
    <w:rsid w:val="00716B0B"/>
    <w:rsid w:val="00746AA8"/>
    <w:rsid w:val="00770231"/>
    <w:rsid w:val="007734D5"/>
    <w:rsid w:val="007C5AA0"/>
    <w:rsid w:val="007E1857"/>
    <w:rsid w:val="007E22CB"/>
    <w:rsid w:val="00825471"/>
    <w:rsid w:val="00830495"/>
    <w:rsid w:val="00837E08"/>
    <w:rsid w:val="00875201"/>
    <w:rsid w:val="00884A0A"/>
    <w:rsid w:val="008F41FB"/>
    <w:rsid w:val="00901B25"/>
    <w:rsid w:val="009077CC"/>
    <w:rsid w:val="0092572C"/>
    <w:rsid w:val="00942F71"/>
    <w:rsid w:val="00944981"/>
    <w:rsid w:val="00970545"/>
    <w:rsid w:val="009A12B1"/>
    <w:rsid w:val="009A17E8"/>
    <w:rsid w:val="009C23DF"/>
    <w:rsid w:val="009C3B20"/>
    <w:rsid w:val="009D49AF"/>
    <w:rsid w:val="009E3F0C"/>
    <w:rsid w:val="009F403B"/>
    <w:rsid w:val="00A10BED"/>
    <w:rsid w:val="00A21D13"/>
    <w:rsid w:val="00A614A8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16F88"/>
    <w:rsid w:val="00B26DAC"/>
    <w:rsid w:val="00B35540"/>
    <w:rsid w:val="00B456AC"/>
    <w:rsid w:val="00BA5373"/>
    <w:rsid w:val="00BB789D"/>
    <w:rsid w:val="00BF36A6"/>
    <w:rsid w:val="00C20DA3"/>
    <w:rsid w:val="00C33D04"/>
    <w:rsid w:val="00C60691"/>
    <w:rsid w:val="00C60944"/>
    <w:rsid w:val="00C73FA5"/>
    <w:rsid w:val="00C903DA"/>
    <w:rsid w:val="00C95767"/>
    <w:rsid w:val="00CB59B5"/>
    <w:rsid w:val="00D40805"/>
    <w:rsid w:val="00D42523"/>
    <w:rsid w:val="00D42F97"/>
    <w:rsid w:val="00D77635"/>
    <w:rsid w:val="00D8326D"/>
    <w:rsid w:val="00DB06A5"/>
    <w:rsid w:val="00DE2A1C"/>
    <w:rsid w:val="00DF4CE1"/>
    <w:rsid w:val="00DF7304"/>
    <w:rsid w:val="00E070E6"/>
    <w:rsid w:val="00E24004"/>
    <w:rsid w:val="00E367CA"/>
    <w:rsid w:val="00E54AEB"/>
    <w:rsid w:val="00E736F4"/>
    <w:rsid w:val="00EB3A65"/>
    <w:rsid w:val="00EF353B"/>
    <w:rsid w:val="00F07F8A"/>
    <w:rsid w:val="00F12169"/>
    <w:rsid w:val="00F418C3"/>
    <w:rsid w:val="00F50CC2"/>
    <w:rsid w:val="00F71253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9F25-F9A0-4748-BD09-21F0EC5C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789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4</cp:revision>
  <cp:lastPrinted>2017-06-01T13:20:00Z</cp:lastPrinted>
  <dcterms:created xsi:type="dcterms:W3CDTF">2023-07-12T10:45:00Z</dcterms:created>
  <dcterms:modified xsi:type="dcterms:W3CDTF">2023-07-20T07:34:00Z</dcterms:modified>
</cp:coreProperties>
</file>