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074" w:rsidRDefault="00475074" w:rsidP="00475074">
      <w:pPr>
        <w:pStyle w:val="Titre"/>
        <w:shd w:val="clear" w:color="auto" w:fill="D9D9D9"/>
      </w:pPr>
      <w:r>
        <w:t xml:space="preserve">GEASP / Exposé de la situation </w:t>
      </w:r>
      <w:r>
        <w:rPr>
          <w:sz w:val="24"/>
          <w:szCs w:val="24"/>
        </w:rPr>
        <w:t>(analyse au verso)</w:t>
      </w:r>
    </w:p>
    <w:p w:rsidR="00475074" w:rsidRDefault="00475074" w:rsidP="00475074">
      <w:pPr>
        <w:pStyle w:val="Sous-titre"/>
      </w:pPr>
    </w:p>
    <w:p w:rsidR="00475074" w:rsidRDefault="00475074" w:rsidP="00475074">
      <w:pPr>
        <w:pStyle w:val="Sous-titre"/>
        <w:jc w:val="left"/>
        <w:rPr>
          <w:i w:val="0"/>
        </w:rPr>
      </w:pPr>
      <w:r>
        <w:rPr>
          <w:i w:val="0"/>
        </w:rPr>
        <w:t xml:space="preserve">Nom de l’interne :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Date de la séance :</w:t>
      </w:r>
    </w:p>
    <w:p w:rsidR="00475074" w:rsidRDefault="00475074" w:rsidP="00475074">
      <w:pPr>
        <w:pStyle w:val="Sous-titre"/>
        <w:jc w:val="left"/>
        <w:rPr>
          <w:i w:val="0"/>
        </w:rPr>
      </w:pPr>
    </w:p>
    <w:p w:rsidR="00475074" w:rsidRDefault="00475074" w:rsidP="00475074">
      <w:pPr>
        <w:pStyle w:val="Normal1"/>
        <w:tabs>
          <w:tab w:val="left" w:pos="4245"/>
        </w:tabs>
        <w:ind w:left="360"/>
        <w:jc w:val="center"/>
        <w:rPr>
          <w:b/>
        </w:rPr>
      </w:pPr>
    </w:p>
    <w:p w:rsidR="00475074" w:rsidRDefault="00475074" w:rsidP="00475074">
      <w:pPr>
        <w:pStyle w:val="Normal1"/>
        <w:tabs>
          <w:tab w:val="left" w:pos="4245"/>
        </w:tabs>
        <w:jc w:val="center"/>
        <w:rPr>
          <w:b/>
          <w:u w:val="single"/>
        </w:rPr>
      </w:pPr>
      <w:r>
        <w:rPr>
          <w:b/>
          <w:u w:val="single"/>
        </w:rPr>
        <w:t>LE PATIENT &amp; LA SITUATION CLINIQUE</w:t>
      </w:r>
    </w:p>
    <w:p w:rsidR="00475074" w:rsidRDefault="00475074" w:rsidP="00475074">
      <w:pPr>
        <w:pStyle w:val="Normal1"/>
        <w:tabs>
          <w:tab w:val="left" w:pos="4245"/>
        </w:tabs>
        <w:rPr>
          <w:b/>
        </w:rPr>
      </w:pPr>
    </w:p>
    <w:p w:rsidR="00475074" w:rsidRDefault="00475074" w:rsidP="00475074">
      <w:pPr>
        <w:pStyle w:val="Normal1"/>
        <w:tabs>
          <w:tab w:val="left" w:pos="4245"/>
        </w:tabs>
        <w:rPr>
          <w:sz w:val="20"/>
          <w:szCs w:val="20"/>
        </w:rPr>
      </w:pPr>
      <w:r>
        <w:rPr>
          <w:sz w:val="20"/>
          <w:szCs w:val="20"/>
        </w:rPr>
        <w:t>Age Sexe Profession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Antécédents personnels et familiaux</w:t>
      </w:r>
    </w:p>
    <w:p w:rsidR="00475074" w:rsidRDefault="00475074" w:rsidP="00475074">
      <w:pPr>
        <w:pStyle w:val="Normal1"/>
        <w:tabs>
          <w:tab w:val="left" w:pos="4245"/>
        </w:tabs>
        <w:rPr>
          <w:sz w:val="20"/>
          <w:szCs w:val="20"/>
        </w:rPr>
      </w:pPr>
      <w:r>
        <w:rPr>
          <w:sz w:val="20"/>
          <w:szCs w:val="20"/>
        </w:rPr>
        <w:t>Motif de consultation / demande implicite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d’entretien</w:t>
      </w:r>
    </w:p>
    <w:p w:rsidR="00475074" w:rsidRDefault="00475074" w:rsidP="00475074">
      <w:pPr>
        <w:pStyle w:val="Normal1"/>
        <w:tabs>
          <w:tab w:val="left" w:pos="4245"/>
        </w:tabs>
        <w:rPr>
          <w:sz w:val="20"/>
          <w:szCs w:val="20"/>
        </w:rPr>
      </w:pPr>
      <w:r>
        <w:rPr>
          <w:sz w:val="20"/>
          <w:szCs w:val="20"/>
        </w:rPr>
        <w:t>Contexte social professionnel familial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d’examen</w:t>
      </w:r>
    </w:p>
    <w:p w:rsidR="00475074" w:rsidRDefault="00475074" w:rsidP="00475074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Personnalité Comportement Attentes du patient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Hypothèse(s) diagnostique(s)</w:t>
      </w: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  <w:ind w:left="360"/>
      </w:pPr>
    </w:p>
    <w:p w:rsidR="00475074" w:rsidRDefault="00475074" w:rsidP="00475074">
      <w:pPr>
        <w:pStyle w:val="Normal1"/>
        <w:ind w:left="360"/>
      </w:pPr>
    </w:p>
    <w:p w:rsidR="00475074" w:rsidRDefault="00475074" w:rsidP="00475074">
      <w:pPr>
        <w:pStyle w:val="Normal1"/>
        <w:ind w:left="360"/>
      </w:pPr>
    </w:p>
    <w:p w:rsidR="00475074" w:rsidRDefault="00475074" w:rsidP="00475074">
      <w:pPr>
        <w:pStyle w:val="Normal1"/>
        <w:ind w:left="360"/>
      </w:pPr>
    </w:p>
    <w:p w:rsidR="00475074" w:rsidRDefault="00475074" w:rsidP="00475074">
      <w:pPr>
        <w:pStyle w:val="Normal1"/>
        <w:jc w:val="center"/>
        <w:rPr>
          <w:b/>
          <w:i/>
          <w:u w:val="single"/>
        </w:rPr>
      </w:pPr>
      <w:r>
        <w:rPr>
          <w:b/>
          <w:u w:val="single"/>
        </w:rPr>
        <w:t>LES DECISIONS &amp; L’ARGUMENTATION selon EBM </w:t>
      </w:r>
    </w:p>
    <w:p w:rsidR="00475074" w:rsidRDefault="00475074" w:rsidP="00475074">
      <w:pPr>
        <w:pStyle w:val="Normal1"/>
        <w:ind w:left="360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Prescriptions médicamenteuses et autres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 situation et les circonstances cliniques</w:t>
      </w:r>
    </w:p>
    <w:p w:rsidR="00475074" w:rsidRDefault="00475074" w:rsidP="00475074">
      <w:pPr>
        <w:pStyle w:val="Normal1"/>
        <w:rPr>
          <w:sz w:val="20"/>
          <w:szCs w:val="20"/>
        </w:rPr>
      </w:pPr>
      <w:r>
        <w:rPr>
          <w:sz w:val="20"/>
          <w:szCs w:val="20"/>
        </w:rPr>
        <w:t>Avis médical complémentaire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patient</w:t>
      </w:r>
    </w:p>
    <w:p w:rsidR="00475074" w:rsidRDefault="00475074" w:rsidP="00475074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Contact avec d’autres intervenants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Les données scientifiques</w:t>
      </w:r>
    </w:p>
    <w:p w:rsidR="00475074" w:rsidRDefault="00475074" w:rsidP="00475074">
      <w:pPr>
        <w:pStyle w:val="Normal1"/>
        <w:rPr>
          <w:sz w:val="20"/>
          <w:szCs w:val="20"/>
        </w:rPr>
      </w:pPr>
      <w:r>
        <w:rPr>
          <w:sz w:val="20"/>
          <w:szCs w:val="20"/>
        </w:rPr>
        <w:t>Suivi programmé</w:t>
      </w: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Normal1"/>
        <w:rPr>
          <w:sz w:val="20"/>
          <w:szCs w:val="20"/>
        </w:rPr>
      </w:pPr>
    </w:p>
    <w:p w:rsidR="00475074" w:rsidRDefault="00475074" w:rsidP="00475074">
      <w:pPr>
        <w:pStyle w:val="Titre"/>
        <w:jc w:val="left"/>
      </w:pPr>
    </w:p>
    <w:p w:rsidR="00475074" w:rsidRDefault="00475074" w:rsidP="00475074">
      <w:pPr>
        <w:rPr>
          <w:color w:val="auto"/>
        </w:rPr>
        <w:sectPr w:rsidR="00475074">
          <w:pgSz w:w="11906" w:h="16838" w:orient="landscape"/>
          <w:pgMar w:top="1417" w:right="1417" w:bottom="1417" w:left="1417" w:header="0" w:footer="720" w:gutter="0"/>
          <w:cols w:space="720"/>
        </w:sectPr>
      </w:pPr>
      <w:r>
        <w:rPr>
          <w:color w:val="auto"/>
        </w:rPr>
        <w:br w:type="page"/>
      </w:r>
    </w:p>
    <w:p w:rsidR="00475074" w:rsidRDefault="00475074" w:rsidP="00475074">
      <w:pPr>
        <w:pStyle w:val="Titre"/>
        <w:shd w:val="clear" w:color="auto" w:fill="D9D9D9"/>
      </w:pPr>
      <w:r>
        <w:lastRenderedPageBreak/>
        <w:t>GEASP / Analyse de la situation</w:t>
      </w: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>TYPE DE SITUATION &amp; COMPÉTENCES</w:t>
      </w: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Résumé de la situation et de ses caractéristiques </w:t>
      </w: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 xml:space="preserve">PROBLEMES IDENTIFIES &amp; QUESTIONS SOULEVÉES  </w:t>
      </w: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>Par ce type de situation clinique </w:t>
      </w: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>--------------- lors de la séance collective, les points suivants seront abordés : -------------</w:t>
      </w: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>PROPOSITIONS DISCUTÉES</w:t>
      </w: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>Pour gérer ce type de situation ?</w:t>
      </w: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Qu’est-ce que chacun se propose d’améliorer en priorité ?  </w:t>
      </w: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>TÂCHES d’APPRENTISSAGE</w:t>
      </w: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>Qu’est-ce que chacun se propose de faire pour travailler l’objectif retenu ?</w:t>
      </w:r>
    </w:p>
    <w:p w:rsidR="00475074" w:rsidRDefault="00475074" w:rsidP="00475074">
      <w:pPr>
        <w:pStyle w:val="Normal1"/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>SOURCES IDENTIFIÉES</w:t>
      </w: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>Pistes pour la recherche documentaire ou la mobilisation de ressources</w:t>
      </w: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</w:p>
    <w:p w:rsidR="00475074" w:rsidRDefault="00475074" w:rsidP="00475074">
      <w:pPr>
        <w:pStyle w:val="Normal1"/>
        <w:rPr>
          <w:b/>
        </w:rPr>
      </w:pPr>
      <w:r>
        <w:rPr>
          <w:b/>
        </w:rPr>
        <w:t>COMMENTAIRES &amp; RÉFLEXIONS</w:t>
      </w:r>
    </w:p>
    <w:p w:rsidR="00475074" w:rsidRDefault="00475074" w:rsidP="00475074">
      <w:pPr>
        <w:pStyle w:val="Normal1"/>
        <w:rPr>
          <w:i/>
          <w:sz w:val="20"/>
          <w:szCs w:val="20"/>
        </w:rPr>
      </w:pPr>
      <w:r>
        <w:rPr>
          <w:i/>
          <w:sz w:val="20"/>
          <w:szCs w:val="20"/>
        </w:rPr>
        <w:t>En fin de séance</w:t>
      </w:r>
    </w:p>
    <w:p w:rsidR="00475074" w:rsidRDefault="00475074" w:rsidP="00475074">
      <w:pPr>
        <w:pStyle w:val="Normal1"/>
      </w:pPr>
    </w:p>
    <w:p w:rsidR="00F13532" w:rsidRPr="006A4D7C" w:rsidRDefault="00F13532" w:rsidP="006A4D7C"/>
    <w:sectPr w:rsidR="00F13532" w:rsidRPr="006A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A"/>
    <w:rsid w:val="0015111B"/>
    <w:rsid w:val="00284E1F"/>
    <w:rsid w:val="0036395D"/>
    <w:rsid w:val="00475074"/>
    <w:rsid w:val="006A4D7C"/>
    <w:rsid w:val="00825E9E"/>
    <w:rsid w:val="00E4331A"/>
    <w:rsid w:val="00E75336"/>
    <w:rsid w:val="00F13532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3527-404C-4C36-AA21-AB4A9F3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">
    <w:name w:val="Title"/>
    <w:basedOn w:val="Normal1"/>
    <w:next w:val="Normal1"/>
    <w:link w:val="TitreCar"/>
    <w:qFormat/>
    <w:rsid w:val="00475074"/>
    <w:pPr>
      <w:spacing w:line="240" w:lineRule="auto"/>
      <w:jc w:val="center"/>
    </w:pPr>
    <w:rPr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475074"/>
    <w:rPr>
      <w:rFonts w:ascii="Times New Roman" w:eastAsia="Times New Roman" w:hAnsi="Times New Roman" w:cs="Times New Roman"/>
      <w:b/>
      <w:color w:val="000000"/>
      <w:sz w:val="32"/>
      <w:szCs w:val="32"/>
      <w:lang w:eastAsia="fr-FR"/>
    </w:rPr>
  </w:style>
  <w:style w:type="paragraph" w:styleId="Sous-titre">
    <w:name w:val="Subtitle"/>
    <w:basedOn w:val="Normal1"/>
    <w:next w:val="Normal1"/>
    <w:link w:val="Sous-titreCar"/>
    <w:qFormat/>
    <w:rsid w:val="00475074"/>
    <w:pPr>
      <w:spacing w:line="240" w:lineRule="auto"/>
      <w:jc w:val="center"/>
    </w:pPr>
    <w:rPr>
      <w:i/>
    </w:rPr>
  </w:style>
  <w:style w:type="character" w:customStyle="1" w:styleId="Sous-titreCar">
    <w:name w:val="Sous-titre Car"/>
    <w:basedOn w:val="Policepardfaut"/>
    <w:link w:val="Sous-titre"/>
    <w:rsid w:val="00475074"/>
    <w:rPr>
      <w:rFonts w:ascii="Times New Roman" w:eastAsia="Times New Roman" w:hAnsi="Times New Roman" w:cs="Times New Roman"/>
      <w:i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Karine Castells</cp:lastModifiedBy>
  <cp:revision>2</cp:revision>
  <dcterms:created xsi:type="dcterms:W3CDTF">2020-12-16T08:16:00Z</dcterms:created>
  <dcterms:modified xsi:type="dcterms:W3CDTF">2020-12-16T08:16:00Z</dcterms:modified>
</cp:coreProperties>
</file>