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112F" w14:textId="5F0B2B00" w:rsidR="00322E69" w:rsidRPr="003757C9" w:rsidRDefault="006302AD">
      <w:pPr>
        <w:rPr>
          <w:b/>
          <w:bCs/>
          <w:sz w:val="32"/>
          <w:szCs w:val="32"/>
          <w:lang w:val="fr-FR"/>
        </w:rPr>
      </w:pPr>
      <w:r w:rsidRPr="003757C9">
        <w:rPr>
          <w:b/>
          <w:bCs/>
          <w:sz w:val="32"/>
          <w:szCs w:val="32"/>
          <w:lang w:val="fr-FR"/>
        </w:rPr>
        <w:t xml:space="preserve">MCC du </w:t>
      </w:r>
      <w:r w:rsidR="009113EB" w:rsidRPr="003757C9">
        <w:rPr>
          <w:b/>
          <w:bCs/>
          <w:sz w:val="32"/>
          <w:szCs w:val="32"/>
          <w:lang w:val="fr-FR"/>
        </w:rPr>
        <w:t>P</w:t>
      </w:r>
      <w:r w:rsidRPr="003757C9">
        <w:rPr>
          <w:b/>
          <w:bCs/>
          <w:sz w:val="32"/>
          <w:szCs w:val="32"/>
          <w:lang w:val="fr-FR"/>
        </w:rPr>
        <w:t xml:space="preserve">ortail SITE – </w:t>
      </w:r>
      <w:r w:rsidR="00FF1AC4" w:rsidRPr="003757C9">
        <w:rPr>
          <w:b/>
          <w:bCs/>
          <w:sz w:val="32"/>
          <w:szCs w:val="32"/>
          <w:lang w:val="fr-FR"/>
        </w:rPr>
        <w:t>Cadrage</w:t>
      </w:r>
    </w:p>
    <w:p w14:paraId="16BE401E" w14:textId="77777777" w:rsidR="00F67937" w:rsidRPr="003757C9" w:rsidRDefault="00F67937">
      <w:pPr>
        <w:rPr>
          <w:lang w:val="fr-FR"/>
        </w:rPr>
      </w:pPr>
    </w:p>
    <w:p w14:paraId="52BA204A" w14:textId="63923F00" w:rsidR="00647C2A" w:rsidRPr="003757C9" w:rsidRDefault="00F67937">
      <w:pPr>
        <w:rPr>
          <w:lang w:val="fr-FR"/>
        </w:rPr>
      </w:pPr>
      <w:r w:rsidRPr="003757C9">
        <w:rPr>
          <w:lang w:val="fr-FR"/>
        </w:rPr>
        <w:t>Ce cadrage s’applique à toute formation</w:t>
      </w:r>
      <w:r w:rsidR="00EA7BCC" w:rsidRPr="003757C9">
        <w:rPr>
          <w:lang w:val="fr-FR"/>
        </w:rPr>
        <w:t xml:space="preserve"> et tous les UE/ECUE</w:t>
      </w:r>
      <w:r w:rsidRPr="003757C9">
        <w:rPr>
          <w:lang w:val="fr-FR"/>
        </w:rPr>
        <w:t xml:space="preserve"> porté</w:t>
      </w:r>
      <w:r w:rsidR="00EA7BCC" w:rsidRPr="003757C9">
        <w:rPr>
          <w:lang w:val="fr-FR"/>
        </w:rPr>
        <w:t>s</w:t>
      </w:r>
      <w:r w:rsidRPr="003757C9">
        <w:rPr>
          <w:lang w:val="fr-FR"/>
        </w:rPr>
        <w:t xml:space="preserve"> </w:t>
      </w:r>
      <w:r w:rsidR="000C1693" w:rsidRPr="003757C9">
        <w:rPr>
          <w:lang w:val="fr-FR"/>
        </w:rPr>
        <w:t xml:space="preserve">partiellement ou </w:t>
      </w:r>
      <w:r w:rsidR="00724DBD" w:rsidRPr="003757C9">
        <w:rPr>
          <w:lang w:val="fr-FR"/>
        </w:rPr>
        <w:t xml:space="preserve">entièrement </w:t>
      </w:r>
      <w:r w:rsidRPr="003757C9">
        <w:rPr>
          <w:lang w:val="fr-FR"/>
        </w:rPr>
        <w:t>par le portail Sciences et Technologies de niveau Licence (L1/L2/L3)</w:t>
      </w:r>
      <w:r w:rsidR="00EC1029" w:rsidRPr="003757C9">
        <w:rPr>
          <w:lang w:val="fr-FR"/>
        </w:rPr>
        <w:t>.</w:t>
      </w:r>
      <w:r w:rsidR="00724DBD" w:rsidRPr="003757C9">
        <w:rPr>
          <w:lang w:val="fr-FR"/>
        </w:rPr>
        <w:t xml:space="preserve"> Pour les formations portées par plusieurs portails (</w:t>
      </w:r>
      <w:r w:rsidR="000C1693" w:rsidRPr="003757C9">
        <w:rPr>
          <w:lang w:val="fr-FR"/>
        </w:rPr>
        <w:t xml:space="preserve">exemple : </w:t>
      </w:r>
      <w:r w:rsidR="00724DBD" w:rsidRPr="003757C9">
        <w:rPr>
          <w:lang w:val="fr-FR"/>
        </w:rPr>
        <w:t>DL, LAS)</w:t>
      </w:r>
      <w:r w:rsidR="000C1693" w:rsidRPr="003757C9">
        <w:rPr>
          <w:lang w:val="fr-FR"/>
        </w:rPr>
        <w:t xml:space="preserve"> le texte précisera </w:t>
      </w:r>
      <w:r w:rsidR="00364E0F" w:rsidRPr="003757C9">
        <w:rPr>
          <w:lang w:val="fr-FR"/>
        </w:rPr>
        <w:t>les exceptions.</w:t>
      </w:r>
      <w:r w:rsidR="005F4A04" w:rsidRPr="003757C9">
        <w:rPr>
          <w:lang w:val="fr-FR"/>
        </w:rPr>
        <w:t xml:space="preserve"> </w:t>
      </w:r>
      <w:r w:rsidR="00EC1029" w:rsidRPr="003757C9">
        <w:rPr>
          <w:lang w:val="fr-FR"/>
        </w:rPr>
        <w:t xml:space="preserve"> </w:t>
      </w:r>
    </w:p>
    <w:p w14:paraId="46288B15" w14:textId="77777777" w:rsidR="000E30EC" w:rsidRPr="003757C9" w:rsidRDefault="000E30EC">
      <w:pPr>
        <w:rPr>
          <w:lang w:val="fr-FR"/>
        </w:rPr>
      </w:pPr>
    </w:p>
    <w:p w14:paraId="41265962" w14:textId="74AA111D" w:rsidR="00647C2A" w:rsidRPr="003757C9" w:rsidRDefault="00647C2A">
      <w:pPr>
        <w:rPr>
          <w:b/>
          <w:bCs/>
          <w:sz w:val="28"/>
          <w:szCs w:val="28"/>
          <w:lang w:val="fr-FR"/>
        </w:rPr>
      </w:pPr>
      <w:r w:rsidRPr="003757C9">
        <w:rPr>
          <w:b/>
          <w:bCs/>
          <w:sz w:val="28"/>
          <w:szCs w:val="28"/>
          <w:lang w:val="fr-FR"/>
        </w:rPr>
        <w:t>Modalités de contrôle : contrôle continu intégral</w:t>
      </w:r>
      <w:r w:rsidR="00B172ED" w:rsidRPr="003757C9">
        <w:rPr>
          <w:b/>
          <w:bCs/>
          <w:sz w:val="28"/>
          <w:szCs w:val="28"/>
          <w:lang w:val="fr-FR"/>
        </w:rPr>
        <w:t xml:space="preserve"> (CCI)</w:t>
      </w:r>
    </w:p>
    <w:p w14:paraId="4F4C8970" w14:textId="77777777" w:rsidR="00B172ED" w:rsidRPr="003757C9" w:rsidRDefault="00B172ED">
      <w:pPr>
        <w:rPr>
          <w:lang w:val="fr-FR"/>
        </w:rPr>
      </w:pPr>
    </w:p>
    <w:p w14:paraId="378A3AE0" w14:textId="1F922E07" w:rsidR="0078152F" w:rsidRPr="003757C9" w:rsidRDefault="00B172ED" w:rsidP="00B172ED">
      <w:pPr>
        <w:rPr>
          <w:lang w:val="fr-FR"/>
        </w:rPr>
      </w:pPr>
      <w:r w:rsidRPr="003757C9">
        <w:rPr>
          <w:lang w:val="fr-FR"/>
        </w:rPr>
        <w:t>Le portail est globalement en CCI, donc les MCC de tous les UE</w:t>
      </w:r>
      <w:r w:rsidR="00EA7BCC" w:rsidRPr="003757C9">
        <w:rPr>
          <w:lang w:val="fr-FR"/>
        </w:rPr>
        <w:t>/ECUE</w:t>
      </w:r>
      <w:r w:rsidRPr="003757C9">
        <w:rPr>
          <w:lang w:val="fr-FR"/>
        </w:rPr>
        <w:t xml:space="preserve"> </w:t>
      </w:r>
      <w:r w:rsidR="004F24CE" w:rsidRPr="003757C9">
        <w:rPr>
          <w:lang w:val="fr-FR"/>
        </w:rPr>
        <w:t>portés par le</w:t>
      </w:r>
      <w:r w:rsidRPr="003757C9">
        <w:rPr>
          <w:lang w:val="fr-FR"/>
        </w:rPr>
        <w:t xml:space="preserve"> portail UE sont soumis à la règle selon laquelle aucune note ne peut avoir un poids &gt;50% dans la constitution de la note </w:t>
      </w:r>
      <w:r w:rsidR="004F24CE" w:rsidRPr="003757C9">
        <w:rPr>
          <w:lang w:val="fr-FR"/>
        </w:rPr>
        <w:t xml:space="preserve">finale </w:t>
      </w:r>
      <w:proofErr w:type="spellStart"/>
      <w:r w:rsidR="00702671" w:rsidRPr="003757C9">
        <w:rPr>
          <w:lang w:val="fr-FR"/>
        </w:rPr>
        <w:t>a</w:t>
      </w:r>
      <w:r w:rsidRPr="003757C9">
        <w:rPr>
          <w:lang w:val="fr-FR"/>
        </w:rPr>
        <w:t>de</w:t>
      </w:r>
      <w:proofErr w:type="spellEnd"/>
      <w:r w:rsidRPr="003757C9">
        <w:rPr>
          <w:lang w:val="fr-FR"/>
        </w:rPr>
        <w:t xml:space="preserve"> l’UE. Les poids des épreuves d’une ECUE pourront dépasser 50% au niveau de l’ECUE si les restrictions sur le poids au niveau de l’UE sont respectées. </w:t>
      </w:r>
    </w:p>
    <w:p w14:paraId="131A5E2B" w14:textId="77777777" w:rsidR="00CF4CE4" w:rsidRPr="003757C9" w:rsidRDefault="00CF4CE4" w:rsidP="00B172ED">
      <w:pPr>
        <w:rPr>
          <w:lang w:val="fr-FR"/>
        </w:rPr>
      </w:pPr>
    </w:p>
    <w:p w14:paraId="6240A861" w14:textId="4BFEF9E0" w:rsidR="00CF4CE4" w:rsidRPr="003757C9" w:rsidRDefault="00927FFB" w:rsidP="00B172ED">
      <w:pPr>
        <w:rPr>
          <w:b/>
          <w:bCs/>
          <w:sz w:val="28"/>
          <w:szCs w:val="28"/>
          <w:lang w:val="fr-FR"/>
        </w:rPr>
      </w:pPr>
      <w:r w:rsidRPr="003757C9">
        <w:rPr>
          <w:b/>
          <w:bCs/>
          <w:sz w:val="28"/>
          <w:szCs w:val="28"/>
          <w:lang w:val="fr-FR"/>
        </w:rPr>
        <w:t>MCC des UE</w:t>
      </w:r>
      <w:r w:rsidR="00781291" w:rsidRPr="003757C9">
        <w:rPr>
          <w:b/>
          <w:bCs/>
          <w:sz w:val="28"/>
          <w:szCs w:val="28"/>
          <w:lang w:val="fr-FR"/>
        </w:rPr>
        <w:t xml:space="preserve"> dans le portail Sciences et Technologies</w:t>
      </w:r>
    </w:p>
    <w:p w14:paraId="5835C04E" w14:textId="77777777" w:rsidR="00B172ED" w:rsidRPr="003757C9" w:rsidRDefault="00B172ED">
      <w:pPr>
        <w:rPr>
          <w:b/>
          <w:bCs/>
          <w:lang w:val="fr-FR"/>
        </w:rPr>
      </w:pPr>
    </w:p>
    <w:p w14:paraId="15C1BCF9" w14:textId="4F5832E7" w:rsidR="000176DC" w:rsidRPr="003757C9" w:rsidRDefault="000176DC" w:rsidP="000176DC">
      <w:pPr>
        <w:rPr>
          <w:lang w:val="fr-FR"/>
        </w:rPr>
      </w:pPr>
      <w:r w:rsidRPr="003757C9">
        <w:rPr>
          <w:lang w:val="fr-FR"/>
        </w:rPr>
        <w:t xml:space="preserve">Les UE du Portail portent 6 crédits, une UE peut être composée de plusieurs ECUE, mais les ECUE ne portent pas de crédits. </w:t>
      </w:r>
    </w:p>
    <w:p w14:paraId="4137FEBF" w14:textId="77777777" w:rsidR="000176DC" w:rsidRPr="003757C9" w:rsidRDefault="000176DC" w:rsidP="000176DC">
      <w:pPr>
        <w:rPr>
          <w:lang w:val="fr-FR"/>
        </w:rPr>
      </w:pPr>
    </w:p>
    <w:p w14:paraId="1A44B11F" w14:textId="1C1CB625" w:rsidR="00A537FC" w:rsidRPr="003757C9" w:rsidRDefault="00A537FC" w:rsidP="00A537FC">
      <w:pPr>
        <w:rPr>
          <w:lang w:val="fr-FR"/>
        </w:rPr>
      </w:pPr>
      <w:r w:rsidRPr="003757C9">
        <w:rPr>
          <w:lang w:val="fr-FR"/>
        </w:rPr>
        <w:t>Une UE qui n’est pas décomposée en ECUE est validée si la note est &gt;=10 (sur 20).</w:t>
      </w:r>
      <w:r w:rsidR="00786072" w:rsidRPr="003757C9">
        <w:rPr>
          <w:lang w:val="fr-FR"/>
        </w:rPr>
        <w:t xml:space="preserve"> Pour une UE décomposée en ECUE les règles de compensation </w:t>
      </w:r>
      <w:r w:rsidR="000F7727" w:rsidRPr="003757C9">
        <w:rPr>
          <w:lang w:val="fr-FR"/>
        </w:rPr>
        <w:t>s’appliquent.</w:t>
      </w:r>
    </w:p>
    <w:p w14:paraId="70A2D47A" w14:textId="77777777" w:rsidR="003D284C" w:rsidRPr="003757C9" w:rsidRDefault="003D284C" w:rsidP="00A537FC">
      <w:pPr>
        <w:rPr>
          <w:lang w:val="fr-FR"/>
        </w:rPr>
      </w:pPr>
    </w:p>
    <w:p w14:paraId="7975430D" w14:textId="77777777" w:rsidR="003D284C" w:rsidRPr="003757C9" w:rsidRDefault="003D284C" w:rsidP="003D284C">
      <w:pPr>
        <w:rPr>
          <w:lang w:val="fr-FR"/>
        </w:rPr>
      </w:pPr>
      <w:r w:rsidRPr="003757C9">
        <w:rPr>
          <w:lang w:val="fr-FR"/>
        </w:rPr>
        <w:t>Pour chaque (EC)UE les modalités du contrôle continu y compris la modélisation de la seconde chance doivent être publiées aux étudiant(e)s au plus tard 4 semaines après le début de l’enseignement de l’(EC)UE. L’information publiée doit indiquer :</w:t>
      </w:r>
    </w:p>
    <w:p w14:paraId="229A559E" w14:textId="77777777" w:rsidR="003D284C" w:rsidRPr="003757C9" w:rsidRDefault="003D284C" w:rsidP="003D284C">
      <w:pPr>
        <w:pStyle w:val="Paragraphedeliste"/>
        <w:rPr>
          <w:lang w:val="fr-FR"/>
        </w:rPr>
      </w:pPr>
      <w:r w:rsidRPr="003757C9">
        <w:rPr>
          <w:lang w:val="fr-FR"/>
        </w:rPr>
        <w:t>-une fourchette du nombre d’épreuves prévues</w:t>
      </w:r>
    </w:p>
    <w:p w14:paraId="15D346AC" w14:textId="77777777" w:rsidR="003D284C" w:rsidRPr="003757C9" w:rsidRDefault="003D284C" w:rsidP="00C0178C">
      <w:pPr>
        <w:pStyle w:val="Paragraphedeliste"/>
        <w:rPr>
          <w:lang w:val="fr-FR"/>
        </w:rPr>
      </w:pPr>
      <w:r w:rsidRPr="003757C9">
        <w:rPr>
          <w:lang w:val="fr-FR"/>
        </w:rPr>
        <w:t>-type, durée et poids du dernier contrôle de l’(EC)UE</w:t>
      </w:r>
    </w:p>
    <w:p w14:paraId="12218C7F" w14:textId="07A7B18B" w:rsidR="00D6476A" w:rsidRPr="003757C9" w:rsidRDefault="003D284C" w:rsidP="00D6476A">
      <w:pPr>
        <w:pStyle w:val="Paragraphedeliste"/>
        <w:rPr>
          <w:lang w:val="fr-FR"/>
        </w:rPr>
      </w:pPr>
      <w:r w:rsidRPr="003757C9">
        <w:rPr>
          <w:lang w:val="fr-FR"/>
        </w:rPr>
        <w:t>-la liste des contrôles dont les notes peuvent intervenir dans le calcul de la seconde chance avec indication de leurs poids dans le calcul de la seconde chance</w:t>
      </w:r>
    </w:p>
    <w:p w14:paraId="5253F0AD" w14:textId="77777777" w:rsidR="00091998" w:rsidRPr="003757C9" w:rsidRDefault="00091998" w:rsidP="00A537FC">
      <w:pPr>
        <w:rPr>
          <w:lang w:val="fr-FR"/>
        </w:rPr>
      </w:pPr>
    </w:p>
    <w:p w14:paraId="0338BAE0" w14:textId="4073F816" w:rsidR="00216343" w:rsidRPr="003757C9" w:rsidRDefault="00216343" w:rsidP="00A537FC">
      <w:pPr>
        <w:rPr>
          <w:lang w:val="fr-FR"/>
        </w:rPr>
      </w:pPr>
      <w:r w:rsidRPr="003757C9">
        <w:rPr>
          <w:lang w:val="fr-FR"/>
        </w:rPr>
        <w:t xml:space="preserve">Si les MCC déposées pour une UE </w:t>
      </w:r>
      <w:r w:rsidR="005719BC" w:rsidRPr="003757C9">
        <w:rPr>
          <w:lang w:val="fr-FR"/>
        </w:rPr>
        <w:t xml:space="preserve">sont absentes ou </w:t>
      </w:r>
      <w:r w:rsidRPr="003757C9">
        <w:rPr>
          <w:lang w:val="fr-FR"/>
        </w:rPr>
        <w:t xml:space="preserve">ne sont pas conformes aux règles de ce </w:t>
      </w:r>
      <w:r w:rsidR="00EE17FC" w:rsidRPr="003757C9">
        <w:rPr>
          <w:lang w:val="fr-FR"/>
        </w:rPr>
        <w:t xml:space="preserve">texte de </w:t>
      </w:r>
      <w:r w:rsidRPr="003757C9">
        <w:rPr>
          <w:lang w:val="fr-FR"/>
        </w:rPr>
        <w:t>cadrage le responsable du portail pourra les remplacer par les MCC génériques du portail : CCI avec aux moins 2 épreuves, session2 via épreuve écrite additionnelle d’au moins 2 heures</w:t>
      </w:r>
      <w:r w:rsidR="003605D5" w:rsidRPr="003757C9">
        <w:rPr>
          <w:lang w:val="fr-FR"/>
        </w:rPr>
        <w:t>. Les notes du CCI de la première session pourront intervenir dans le calcul de la note de seconde chance.</w:t>
      </w:r>
    </w:p>
    <w:p w14:paraId="68B3ACD0" w14:textId="77777777" w:rsidR="00700E37" w:rsidRPr="003757C9" w:rsidRDefault="00700E37" w:rsidP="00A537FC">
      <w:pPr>
        <w:rPr>
          <w:lang w:val="fr-FR"/>
        </w:rPr>
      </w:pPr>
    </w:p>
    <w:p w14:paraId="18FE8E0A" w14:textId="6FF8CF67" w:rsidR="00700E37" w:rsidRPr="003757C9" w:rsidRDefault="00700E37" w:rsidP="00700E37">
      <w:pPr>
        <w:rPr>
          <w:b/>
          <w:bCs/>
          <w:sz w:val="28"/>
          <w:szCs w:val="28"/>
          <w:lang w:val="fr-FR"/>
        </w:rPr>
      </w:pPr>
      <w:r w:rsidRPr="003757C9">
        <w:rPr>
          <w:b/>
          <w:bCs/>
          <w:sz w:val="28"/>
          <w:szCs w:val="28"/>
          <w:lang w:val="fr-FR"/>
        </w:rPr>
        <w:t>Com</w:t>
      </w:r>
      <w:r w:rsidR="00C07641" w:rsidRPr="003757C9">
        <w:rPr>
          <w:b/>
          <w:bCs/>
          <w:sz w:val="28"/>
          <w:szCs w:val="28"/>
          <w:lang w:val="fr-FR"/>
        </w:rPr>
        <w:t>p</w:t>
      </w:r>
      <w:r w:rsidRPr="003757C9">
        <w:rPr>
          <w:b/>
          <w:bCs/>
          <w:sz w:val="28"/>
          <w:szCs w:val="28"/>
          <w:lang w:val="fr-FR"/>
        </w:rPr>
        <w:t>ensation des notes et résultats dans le portail Sciences et Technologies</w:t>
      </w:r>
    </w:p>
    <w:p w14:paraId="36F2D899" w14:textId="77777777" w:rsidR="00C07641" w:rsidRPr="003757C9" w:rsidRDefault="00C07641" w:rsidP="00700E37">
      <w:pPr>
        <w:rPr>
          <w:lang w:val="fr-FR"/>
        </w:rPr>
      </w:pPr>
    </w:p>
    <w:p w14:paraId="72D96CB1" w14:textId="2016A85B" w:rsidR="004E59DA" w:rsidRPr="003757C9" w:rsidRDefault="00786072" w:rsidP="00786072">
      <w:pPr>
        <w:rPr>
          <w:lang w:val="fr-FR"/>
        </w:rPr>
      </w:pPr>
      <w:r w:rsidRPr="003757C9">
        <w:rPr>
          <w:lang w:val="fr-FR"/>
        </w:rPr>
        <w:t xml:space="preserve">Par défaut, un ECUE est compensable dès que la moyenne globale de l’UE dont elle dépend est supérieure ou égale à 10 (sur 20). Les MCC des (EC)UE </w:t>
      </w:r>
      <w:proofErr w:type="gramStart"/>
      <w:r w:rsidRPr="003757C9">
        <w:rPr>
          <w:lang w:val="fr-FR"/>
        </w:rPr>
        <w:t>peuvent</w:t>
      </w:r>
      <w:proofErr w:type="gramEnd"/>
      <w:r w:rsidRPr="003757C9">
        <w:rPr>
          <w:lang w:val="fr-FR"/>
        </w:rPr>
        <w:t xml:space="preserve"> spécifier des notes seuil ou la non compensation d’un ECUE. Dans ce cas la moyenne d’une UE est toujours calculée mais le résultat pourra rester « ajourné » si les ECUE constituti</w:t>
      </w:r>
      <w:r w:rsidR="00034B3B" w:rsidRPr="003757C9">
        <w:rPr>
          <w:lang w:val="fr-FR"/>
        </w:rPr>
        <w:t>f</w:t>
      </w:r>
      <w:r w:rsidRPr="003757C9">
        <w:rPr>
          <w:lang w:val="fr-FR"/>
        </w:rPr>
        <w:t>s ne se compensent pas. L’étudiant(e) n’obtiendra pas les crédits associés à l’UE.</w:t>
      </w:r>
    </w:p>
    <w:p w14:paraId="1A6490F6" w14:textId="77777777" w:rsidR="004E59DA" w:rsidRPr="003757C9" w:rsidRDefault="004E59DA" w:rsidP="00786072">
      <w:pPr>
        <w:rPr>
          <w:lang w:val="fr-FR"/>
        </w:rPr>
      </w:pPr>
    </w:p>
    <w:p w14:paraId="67A2F789" w14:textId="72995A32" w:rsidR="00786072" w:rsidRPr="003757C9" w:rsidRDefault="00252CD6" w:rsidP="00786072">
      <w:pPr>
        <w:rPr>
          <w:lang w:val="fr-FR"/>
        </w:rPr>
      </w:pPr>
      <w:r w:rsidRPr="003757C9">
        <w:rPr>
          <w:lang w:val="fr-FR"/>
        </w:rPr>
        <w:t xml:space="preserve">Dans les formations portées par le portail Sciences </w:t>
      </w:r>
      <w:r w:rsidR="00F443A4" w:rsidRPr="003757C9">
        <w:rPr>
          <w:lang w:val="fr-FR"/>
        </w:rPr>
        <w:t>et Technologies l</w:t>
      </w:r>
      <w:r w:rsidR="00DE103D" w:rsidRPr="003757C9">
        <w:rPr>
          <w:lang w:val="fr-FR"/>
        </w:rPr>
        <w:t xml:space="preserve">es </w:t>
      </w:r>
      <w:r w:rsidR="00CD26B2" w:rsidRPr="003757C9">
        <w:rPr>
          <w:lang w:val="fr-FR"/>
        </w:rPr>
        <w:t xml:space="preserve">UE </w:t>
      </w:r>
      <w:r w:rsidR="00F443A4" w:rsidRPr="003757C9">
        <w:rPr>
          <w:lang w:val="fr-FR"/>
        </w:rPr>
        <w:t xml:space="preserve">ne se compensent pas au sein d’un </w:t>
      </w:r>
      <w:r w:rsidR="00DE103D" w:rsidRPr="003757C9">
        <w:rPr>
          <w:lang w:val="fr-FR"/>
        </w:rPr>
        <w:t>semestre</w:t>
      </w:r>
      <w:r w:rsidR="00F443A4" w:rsidRPr="003757C9">
        <w:rPr>
          <w:lang w:val="fr-FR"/>
        </w:rPr>
        <w:t xml:space="preserve">. </w:t>
      </w:r>
      <w:r w:rsidR="00B35509" w:rsidRPr="003757C9">
        <w:rPr>
          <w:lang w:val="fr-FR"/>
        </w:rPr>
        <w:t>Des exceptions peuvent être formulées dans les MCC des formations dans les cas suivants :</w:t>
      </w:r>
    </w:p>
    <w:p w14:paraId="51F3D40F" w14:textId="36546606" w:rsidR="009A41C3" w:rsidRPr="003757C9" w:rsidRDefault="00036528" w:rsidP="009A41C3">
      <w:pPr>
        <w:pStyle w:val="Paragraphedeliste"/>
        <w:numPr>
          <w:ilvl w:val="0"/>
          <w:numId w:val="9"/>
        </w:numPr>
        <w:rPr>
          <w:lang w:val="fr-FR"/>
        </w:rPr>
      </w:pPr>
      <w:r w:rsidRPr="003757C9">
        <w:rPr>
          <w:lang w:val="fr-FR"/>
        </w:rPr>
        <w:lastRenderedPageBreak/>
        <w:t>Toute formation du portail peut permettre la compensation</w:t>
      </w:r>
      <w:r w:rsidR="00CD5325" w:rsidRPr="003757C9">
        <w:rPr>
          <w:lang w:val="fr-FR"/>
        </w:rPr>
        <w:t xml:space="preserve"> au niveau d’un semestre en session2.</w:t>
      </w:r>
    </w:p>
    <w:p w14:paraId="248DC1C7" w14:textId="5B8FCA65" w:rsidR="00CD5325" w:rsidRPr="003757C9" w:rsidRDefault="00CD5325" w:rsidP="00CD5325">
      <w:pPr>
        <w:pStyle w:val="Paragraphedeliste"/>
        <w:numPr>
          <w:ilvl w:val="0"/>
          <w:numId w:val="9"/>
        </w:numPr>
        <w:rPr>
          <w:lang w:val="fr-FR"/>
        </w:rPr>
      </w:pPr>
      <w:r w:rsidRPr="003757C9">
        <w:rPr>
          <w:lang w:val="fr-FR"/>
        </w:rPr>
        <w:t>Toute formation L3 peut aussi permettre la compensation au niveau d’un semestre en session1.</w:t>
      </w:r>
    </w:p>
    <w:p w14:paraId="0920029F" w14:textId="77777777" w:rsidR="00C6619C" w:rsidRPr="003757C9" w:rsidRDefault="00C6619C" w:rsidP="00C6619C">
      <w:pPr>
        <w:pStyle w:val="Paragraphedeliste"/>
        <w:rPr>
          <w:lang w:val="fr-FR"/>
        </w:rPr>
      </w:pPr>
    </w:p>
    <w:p w14:paraId="6D36C95D" w14:textId="545CE6A6" w:rsidR="00CD5325" w:rsidRPr="003757C9" w:rsidRDefault="00E00E5B" w:rsidP="00E00E5B">
      <w:pPr>
        <w:rPr>
          <w:lang w:val="fr-FR"/>
        </w:rPr>
      </w:pPr>
      <w:r w:rsidRPr="003757C9">
        <w:rPr>
          <w:lang w:val="fr-FR"/>
        </w:rPr>
        <w:t xml:space="preserve">Dans les deux cas la compensation doit </w:t>
      </w:r>
      <w:r w:rsidR="00931862" w:rsidRPr="003757C9">
        <w:rPr>
          <w:lang w:val="fr-FR"/>
        </w:rPr>
        <w:t xml:space="preserve">au moins </w:t>
      </w:r>
      <w:r w:rsidRPr="003757C9">
        <w:rPr>
          <w:lang w:val="fr-FR"/>
        </w:rPr>
        <w:t>vérifier les conditions minimales suivantes :</w:t>
      </w:r>
    </w:p>
    <w:p w14:paraId="52C03BA0" w14:textId="3C606B81" w:rsidR="00E00E5B" w:rsidRPr="003757C9" w:rsidRDefault="002C5E46" w:rsidP="002C5E46">
      <w:pPr>
        <w:pStyle w:val="Paragraphedeliste"/>
        <w:numPr>
          <w:ilvl w:val="0"/>
          <w:numId w:val="9"/>
        </w:numPr>
        <w:rPr>
          <w:lang w:val="fr-FR"/>
        </w:rPr>
      </w:pPr>
      <w:r w:rsidRPr="003757C9">
        <w:rPr>
          <w:lang w:val="fr-FR"/>
        </w:rPr>
        <w:t>La moyenne de 4 UE scientifiques (hors UE de CT) doit être &gt;=10</w:t>
      </w:r>
    </w:p>
    <w:p w14:paraId="2A0BD0CB" w14:textId="027288F3" w:rsidR="002C5E46" w:rsidRPr="003757C9" w:rsidRDefault="002C5E46" w:rsidP="002C5E46">
      <w:pPr>
        <w:pStyle w:val="Paragraphedeliste"/>
        <w:numPr>
          <w:ilvl w:val="0"/>
          <w:numId w:val="9"/>
        </w:numPr>
        <w:rPr>
          <w:lang w:val="fr-FR"/>
        </w:rPr>
      </w:pPr>
      <w:r w:rsidRPr="003757C9">
        <w:rPr>
          <w:lang w:val="fr-FR"/>
        </w:rPr>
        <w:t>La moyenne de 4 UE scientifique</w:t>
      </w:r>
      <w:r w:rsidR="008E5AB5" w:rsidRPr="003757C9">
        <w:rPr>
          <w:lang w:val="fr-FR"/>
        </w:rPr>
        <w:t>s</w:t>
      </w:r>
      <w:r w:rsidRPr="003757C9">
        <w:rPr>
          <w:lang w:val="fr-FR"/>
        </w:rPr>
        <w:t xml:space="preserve"> et l’UE de CT doit être &gt;=10</w:t>
      </w:r>
    </w:p>
    <w:p w14:paraId="415C3C1F" w14:textId="77777777" w:rsidR="00CA5AE6" w:rsidRPr="003757C9" w:rsidRDefault="00CA5AE6" w:rsidP="00CA5AE6">
      <w:pPr>
        <w:rPr>
          <w:lang w:val="fr-FR"/>
        </w:rPr>
      </w:pPr>
    </w:p>
    <w:p w14:paraId="051AE977" w14:textId="657DE4C4" w:rsidR="00CA5AE6" w:rsidRPr="003757C9" w:rsidRDefault="00CA5AE6" w:rsidP="00CA5AE6">
      <w:pPr>
        <w:rPr>
          <w:lang w:val="fr-FR"/>
        </w:rPr>
      </w:pPr>
      <w:r w:rsidRPr="003757C9">
        <w:rPr>
          <w:lang w:val="fr-FR"/>
        </w:rPr>
        <w:t xml:space="preserve">Dans les formations portées par le portail Sciences et Technologies ni les UE </w:t>
      </w:r>
      <w:r w:rsidR="009B6910" w:rsidRPr="003757C9">
        <w:rPr>
          <w:lang w:val="fr-FR"/>
        </w:rPr>
        <w:t xml:space="preserve">ni les semestres </w:t>
      </w:r>
      <w:r w:rsidRPr="003757C9">
        <w:rPr>
          <w:lang w:val="fr-FR"/>
        </w:rPr>
        <w:t>ne se compensent au sein d’u</w:t>
      </w:r>
      <w:r w:rsidR="009B6910" w:rsidRPr="003757C9">
        <w:rPr>
          <w:lang w:val="fr-FR"/>
        </w:rPr>
        <w:t>ne année</w:t>
      </w:r>
      <w:r w:rsidRPr="003757C9">
        <w:rPr>
          <w:lang w:val="fr-FR"/>
        </w:rPr>
        <w:t>. Des exceptions peuvent être formulées dans les MCC des formations dans les cas suivants :</w:t>
      </w:r>
    </w:p>
    <w:p w14:paraId="747B2815" w14:textId="50C2F151" w:rsidR="00CA5AE6" w:rsidRPr="003757C9" w:rsidRDefault="00CA5AE6" w:rsidP="00CA5AE6">
      <w:pPr>
        <w:pStyle w:val="Paragraphedeliste"/>
        <w:numPr>
          <w:ilvl w:val="0"/>
          <w:numId w:val="9"/>
        </w:numPr>
        <w:rPr>
          <w:lang w:val="fr-FR"/>
        </w:rPr>
      </w:pPr>
      <w:r w:rsidRPr="003757C9">
        <w:rPr>
          <w:lang w:val="fr-FR"/>
        </w:rPr>
        <w:t xml:space="preserve">Toute formation du portail peut permettre la compensation au niveau </w:t>
      </w:r>
      <w:r w:rsidR="009B6910" w:rsidRPr="003757C9">
        <w:rPr>
          <w:lang w:val="fr-FR"/>
        </w:rPr>
        <w:t>d’une année</w:t>
      </w:r>
      <w:r w:rsidRPr="003757C9">
        <w:rPr>
          <w:lang w:val="fr-FR"/>
        </w:rPr>
        <w:t xml:space="preserve"> en session2.</w:t>
      </w:r>
    </w:p>
    <w:p w14:paraId="33BDB420" w14:textId="57652DF6" w:rsidR="00CA5AE6" w:rsidRPr="003757C9" w:rsidRDefault="00CA5AE6" w:rsidP="00CA5AE6">
      <w:pPr>
        <w:pStyle w:val="Paragraphedeliste"/>
        <w:numPr>
          <w:ilvl w:val="0"/>
          <w:numId w:val="9"/>
        </w:numPr>
        <w:rPr>
          <w:lang w:val="fr-FR"/>
        </w:rPr>
      </w:pPr>
      <w:r w:rsidRPr="003757C9">
        <w:rPr>
          <w:lang w:val="fr-FR"/>
        </w:rPr>
        <w:t>Toute formation L3 peut aussi permettre la compensation au niveau d’un</w:t>
      </w:r>
      <w:r w:rsidR="009B6910" w:rsidRPr="003757C9">
        <w:rPr>
          <w:lang w:val="fr-FR"/>
        </w:rPr>
        <w:t xml:space="preserve">e année </w:t>
      </w:r>
      <w:r w:rsidRPr="003757C9">
        <w:rPr>
          <w:lang w:val="fr-FR"/>
        </w:rPr>
        <w:t>en session1.</w:t>
      </w:r>
    </w:p>
    <w:p w14:paraId="3033CDFA" w14:textId="77777777" w:rsidR="00C6619C" w:rsidRPr="003757C9" w:rsidRDefault="00C6619C" w:rsidP="00CA5AE6">
      <w:pPr>
        <w:rPr>
          <w:lang w:val="fr-FR"/>
        </w:rPr>
      </w:pPr>
    </w:p>
    <w:p w14:paraId="0FB40B44" w14:textId="2C115698" w:rsidR="00CA5AE6" w:rsidRPr="003757C9" w:rsidRDefault="00CA5AE6" w:rsidP="00CA5AE6">
      <w:pPr>
        <w:rPr>
          <w:lang w:val="fr-FR"/>
        </w:rPr>
      </w:pPr>
      <w:r w:rsidRPr="003757C9">
        <w:rPr>
          <w:lang w:val="fr-FR"/>
        </w:rPr>
        <w:t>Dans les deux cas la compensation doit au moins vérifier les conditions minimales suivantes :</w:t>
      </w:r>
    </w:p>
    <w:p w14:paraId="0920E8CD" w14:textId="4BE3B78F" w:rsidR="00CA5AE6" w:rsidRPr="003757C9" w:rsidRDefault="00CA5AE6" w:rsidP="00CA5AE6">
      <w:pPr>
        <w:pStyle w:val="Paragraphedeliste"/>
        <w:numPr>
          <w:ilvl w:val="0"/>
          <w:numId w:val="9"/>
        </w:numPr>
        <w:rPr>
          <w:lang w:val="fr-FR"/>
        </w:rPr>
      </w:pPr>
      <w:r w:rsidRPr="003757C9">
        <w:rPr>
          <w:lang w:val="fr-FR"/>
        </w:rPr>
        <w:t xml:space="preserve">La moyenne de </w:t>
      </w:r>
      <w:r w:rsidR="00B20FF8" w:rsidRPr="003757C9">
        <w:rPr>
          <w:lang w:val="fr-FR"/>
        </w:rPr>
        <w:t>8</w:t>
      </w:r>
      <w:r w:rsidRPr="003757C9">
        <w:rPr>
          <w:lang w:val="fr-FR"/>
        </w:rPr>
        <w:t xml:space="preserve"> UE scientifiques (hors UE de CT) doit être &gt;=10</w:t>
      </w:r>
    </w:p>
    <w:p w14:paraId="4E8FC3AF" w14:textId="7EFC9110" w:rsidR="00CA5AE6" w:rsidRPr="003757C9" w:rsidRDefault="00CA5AE6" w:rsidP="00CA5AE6">
      <w:pPr>
        <w:pStyle w:val="Paragraphedeliste"/>
        <w:numPr>
          <w:ilvl w:val="0"/>
          <w:numId w:val="9"/>
        </w:numPr>
        <w:rPr>
          <w:lang w:val="fr-FR"/>
        </w:rPr>
      </w:pPr>
      <w:r w:rsidRPr="003757C9">
        <w:rPr>
          <w:lang w:val="fr-FR"/>
        </w:rPr>
        <w:t xml:space="preserve">La moyenne de </w:t>
      </w:r>
      <w:r w:rsidR="00B20FF8" w:rsidRPr="003757C9">
        <w:rPr>
          <w:lang w:val="fr-FR"/>
        </w:rPr>
        <w:t>8</w:t>
      </w:r>
      <w:r w:rsidRPr="003757C9">
        <w:rPr>
          <w:lang w:val="fr-FR"/>
        </w:rPr>
        <w:t xml:space="preserve"> UE scientifique</w:t>
      </w:r>
      <w:r w:rsidR="008E5AB5" w:rsidRPr="003757C9">
        <w:rPr>
          <w:lang w:val="fr-FR"/>
        </w:rPr>
        <w:t>s</w:t>
      </w:r>
      <w:r w:rsidRPr="003757C9">
        <w:rPr>
          <w:lang w:val="fr-FR"/>
        </w:rPr>
        <w:t xml:space="preserve"> et </w:t>
      </w:r>
      <w:r w:rsidR="00B20FF8" w:rsidRPr="003757C9">
        <w:rPr>
          <w:lang w:val="fr-FR"/>
        </w:rPr>
        <w:t xml:space="preserve">les deux </w:t>
      </w:r>
      <w:r w:rsidRPr="003757C9">
        <w:rPr>
          <w:lang w:val="fr-FR"/>
        </w:rPr>
        <w:t>UE de CT doit être &gt;=10</w:t>
      </w:r>
    </w:p>
    <w:p w14:paraId="07652A8E" w14:textId="77777777" w:rsidR="00973F8E" w:rsidRPr="003757C9" w:rsidRDefault="00973F8E" w:rsidP="00973F8E">
      <w:pPr>
        <w:rPr>
          <w:lang w:val="fr-FR"/>
        </w:rPr>
      </w:pPr>
    </w:p>
    <w:p w14:paraId="040E7226" w14:textId="529E9292" w:rsidR="00973F8E" w:rsidRPr="003757C9" w:rsidRDefault="00973F8E" w:rsidP="00973F8E">
      <w:pPr>
        <w:rPr>
          <w:lang w:val="fr-FR"/>
        </w:rPr>
      </w:pPr>
      <w:r w:rsidRPr="003757C9">
        <w:rPr>
          <w:lang w:val="fr-FR"/>
        </w:rPr>
        <w:t xml:space="preserve">Les jurys du portail </w:t>
      </w:r>
      <w:r w:rsidR="0019501B" w:rsidRPr="003757C9">
        <w:rPr>
          <w:lang w:val="fr-FR"/>
        </w:rPr>
        <w:t>resteront</w:t>
      </w:r>
      <w:r w:rsidRPr="003757C9">
        <w:rPr>
          <w:lang w:val="fr-FR"/>
        </w:rPr>
        <w:t xml:space="preserve"> souverain</w:t>
      </w:r>
      <w:r w:rsidR="0012012A" w:rsidRPr="003757C9">
        <w:rPr>
          <w:lang w:val="fr-FR"/>
        </w:rPr>
        <w:t>s</w:t>
      </w:r>
      <w:r w:rsidRPr="003757C9">
        <w:rPr>
          <w:lang w:val="fr-FR"/>
        </w:rPr>
        <w:t xml:space="preserve"> dans </w:t>
      </w:r>
      <w:r w:rsidR="00415F0E" w:rsidRPr="003757C9">
        <w:rPr>
          <w:lang w:val="fr-FR"/>
        </w:rPr>
        <w:t xml:space="preserve">leur décision sur la validation ou non-validation de semestres ou d’années des étudiant(e)s. </w:t>
      </w:r>
      <w:r w:rsidR="0012012A" w:rsidRPr="003757C9">
        <w:rPr>
          <w:lang w:val="fr-FR"/>
        </w:rPr>
        <w:t xml:space="preserve">En particulier </w:t>
      </w:r>
      <w:r w:rsidR="00960458" w:rsidRPr="003757C9">
        <w:rPr>
          <w:lang w:val="fr-FR"/>
        </w:rPr>
        <w:t xml:space="preserve">ils peuvent toujours attribuer un semestre ou année </w:t>
      </w:r>
      <w:r w:rsidR="006A21A2" w:rsidRPr="003757C9">
        <w:rPr>
          <w:lang w:val="fr-FR"/>
        </w:rPr>
        <w:t xml:space="preserve">par compensation </w:t>
      </w:r>
      <w:r w:rsidR="00960458" w:rsidRPr="003757C9">
        <w:rPr>
          <w:lang w:val="fr-FR"/>
        </w:rPr>
        <w:t>pourvu que les conditions minimales de validation ci-dessus sont satisfaites.</w:t>
      </w:r>
    </w:p>
    <w:p w14:paraId="78311F8B" w14:textId="77777777" w:rsidR="00633353" w:rsidRPr="003757C9" w:rsidRDefault="00633353" w:rsidP="00A537FC">
      <w:pPr>
        <w:rPr>
          <w:lang w:val="fr-FR"/>
        </w:rPr>
      </w:pPr>
    </w:p>
    <w:p w14:paraId="3BEB8767" w14:textId="0F9D93EE" w:rsidR="00633353" w:rsidRPr="003757C9" w:rsidRDefault="004F14A3" w:rsidP="00A537FC">
      <w:pPr>
        <w:rPr>
          <w:b/>
          <w:bCs/>
          <w:sz w:val="28"/>
          <w:szCs w:val="28"/>
          <w:lang w:val="fr-FR"/>
        </w:rPr>
      </w:pPr>
      <w:r w:rsidRPr="003757C9">
        <w:rPr>
          <w:b/>
          <w:bCs/>
          <w:sz w:val="28"/>
          <w:szCs w:val="28"/>
          <w:lang w:val="fr-FR"/>
        </w:rPr>
        <w:t>C</w:t>
      </w:r>
      <w:r w:rsidR="00633353" w:rsidRPr="003757C9">
        <w:rPr>
          <w:b/>
          <w:bCs/>
          <w:sz w:val="28"/>
          <w:szCs w:val="28"/>
          <w:lang w:val="fr-FR"/>
        </w:rPr>
        <w:t>apitalisation des notes et résultats dans le portail Sciences et Technologies</w:t>
      </w:r>
    </w:p>
    <w:p w14:paraId="1356CD57" w14:textId="77777777" w:rsidR="00902B5B" w:rsidRPr="003757C9" w:rsidRDefault="00902B5B" w:rsidP="00A537FC">
      <w:pPr>
        <w:rPr>
          <w:lang w:val="fr-FR"/>
        </w:rPr>
      </w:pPr>
    </w:p>
    <w:p w14:paraId="2E7925FA" w14:textId="4061611A" w:rsidR="00A54E85" w:rsidRPr="003757C9" w:rsidRDefault="00CA2934" w:rsidP="00CA2934">
      <w:pPr>
        <w:rPr>
          <w:lang w:val="fr-FR"/>
        </w:rPr>
      </w:pPr>
      <w:r w:rsidRPr="003757C9">
        <w:rPr>
          <w:lang w:val="fr-FR"/>
        </w:rPr>
        <w:t>Toute note et résultat dans u</w:t>
      </w:r>
      <w:r w:rsidR="00FA047B" w:rsidRPr="003757C9">
        <w:rPr>
          <w:lang w:val="fr-FR"/>
        </w:rPr>
        <w:t xml:space="preserve">ne UE </w:t>
      </w:r>
      <w:r w:rsidR="003D5750" w:rsidRPr="003757C9">
        <w:rPr>
          <w:b/>
          <w:bCs/>
          <w:lang w:val="fr-FR"/>
        </w:rPr>
        <w:t>de l’année en cours</w:t>
      </w:r>
      <w:r w:rsidRPr="003757C9">
        <w:rPr>
          <w:lang w:val="fr-FR"/>
        </w:rPr>
        <w:t xml:space="preserve"> d</w:t>
      </w:r>
      <w:r w:rsidR="00B456EB" w:rsidRPr="003757C9">
        <w:rPr>
          <w:lang w:val="fr-FR"/>
        </w:rPr>
        <w:t>’une</w:t>
      </w:r>
      <w:r w:rsidRPr="003757C9">
        <w:rPr>
          <w:lang w:val="fr-FR"/>
        </w:rPr>
        <w:t xml:space="preserve"> maquette </w:t>
      </w:r>
      <w:r w:rsidR="003D5750" w:rsidRPr="003757C9">
        <w:rPr>
          <w:lang w:val="fr-FR"/>
        </w:rPr>
        <w:t>portée par le</w:t>
      </w:r>
      <w:r w:rsidRPr="003757C9">
        <w:rPr>
          <w:lang w:val="fr-FR"/>
        </w:rPr>
        <w:t xml:space="preserve"> portail Sciences et Technologies est capitalisable pour les calculs de semestre, d’année ou de</w:t>
      </w:r>
      <w:r w:rsidR="00F41DBF" w:rsidRPr="003757C9">
        <w:rPr>
          <w:lang w:val="fr-FR"/>
        </w:rPr>
        <w:t xml:space="preserve"> </w:t>
      </w:r>
      <w:r w:rsidRPr="003757C9">
        <w:rPr>
          <w:lang w:val="fr-FR"/>
        </w:rPr>
        <w:t xml:space="preserve">diplôme. Ces calculs doivent </w:t>
      </w:r>
      <w:r w:rsidR="00AF04F6" w:rsidRPr="003757C9">
        <w:rPr>
          <w:lang w:val="fr-FR"/>
        </w:rPr>
        <w:t xml:space="preserve">donc </w:t>
      </w:r>
      <w:r w:rsidRPr="003757C9">
        <w:rPr>
          <w:lang w:val="fr-FR"/>
        </w:rPr>
        <w:t>toujours considérer la meilleure note de l’étudiant</w:t>
      </w:r>
      <w:r w:rsidR="00DA278F" w:rsidRPr="003757C9">
        <w:rPr>
          <w:lang w:val="fr-FR"/>
        </w:rPr>
        <w:t>(e)</w:t>
      </w:r>
      <w:r w:rsidRPr="003757C9">
        <w:rPr>
          <w:lang w:val="fr-FR"/>
        </w:rPr>
        <w:t xml:space="preserve"> en l’UE entre session1 et session2 de l’année en cours. </w:t>
      </w:r>
      <w:r w:rsidR="003D5750" w:rsidRPr="003757C9">
        <w:rPr>
          <w:lang w:val="fr-FR"/>
        </w:rPr>
        <w:t>Ceci</w:t>
      </w:r>
      <w:r w:rsidR="00A54E85" w:rsidRPr="003757C9">
        <w:rPr>
          <w:lang w:val="fr-FR"/>
        </w:rPr>
        <w:t xml:space="preserve"> s’applique aussi aux UE des maquettes qui ne sont pas portés par le portail</w:t>
      </w:r>
      <w:r w:rsidR="00B43102" w:rsidRPr="003757C9">
        <w:rPr>
          <w:lang w:val="fr-FR"/>
        </w:rPr>
        <w:t xml:space="preserve"> mais qui se trouvent dans une des maquettes du portail (exemples : les UE des Compétences Transversales, les UE du portail SV)</w:t>
      </w:r>
      <w:r w:rsidR="00A54E85" w:rsidRPr="003757C9">
        <w:rPr>
          <w:lang w:val="fr-FR"/>
        </w:rPr>
        <w:t>.</w:t>
      </w:r>
    </w:p>
    <w:p w14:paraId="1600672E" w14:textId="77777777" w:rsidR="00BC1984" w:rsidRPr="003757C9" w:rsidRDefault="00BC1984" w:rsidP="00CA2934">
      <w:pPr>
        <w:rPr>
          <w:lang w:val="fr-FR"/>
        </w:rPr>
      </w:pPr>
    </w:p>
    <w:p w14:paraId="7CDEC083" w14:textId="7033966F" w:rsidR="00A54E85" w:rsidRPr="003757C9" w:rsidRDefault="00821FC2" w:rsidP="00CA2934">
      <w:pPr>
        <w:rPr>
          <w:lang w:val="fr-FR"/>
        </w:rPr>
      </w:pPr>
      <w:r w:rsidRPr="003757C9">
        <w:rPr>
          <w:lang w:val="fr-FR"/>
        </w:rPr>
        <w:t xml:space="preserve">Précision technique </w:t>
      </w:r>
      <w:r w:rsidR="008A324E" w:rsidRPr="003757C9">
        <w:rPr>
          <w:lang w:val="fr-FR"/>
        </w:rPr>
        <w:t xml:space="preserve">: </w:t>
      </w:r>
      <w:r w:rsidR="002F2E8D" w:rsidRPr="003757C9">
        <w:rPr>
          <w:lang w:val="fr-FR"/>
        </w:rPr>
        <w:t>la</w:t>
      </w:r>
      <w:r w:rsidR="008A324E" w:rsidRPr="003757C9">
        <w:rPr>
          <w:lang w:val="fr-FR"/>
        </w:rPr>
        <w:t xml:space="preserve"> note de seconde chance (session2)</w:t>
      </w:r>
      <w:r w:rsidR="002F2E8D" w:rsidRPr="003757C9">
        <w:rPr>
          <w:lang w:val="fr-FR"/>
        </w:rPr>
        <w:t xml:space="preserve"> </w:t>
      </w:r>
      <w:r w:rsidR="00DC1814" w:rsidRPr="003757C9">
        <w:rPr>
          <w:lang w:val="fr-FR"/>
        </w:rPr>
        <w:t xml:space="preserve">d’une UE n’est </w:t>
      </w:r>
      <w:r w:rsidRPr="003757C9">
        <w:rPr>
          <w:lang w:val="fr-FR"/>
        </w:rPr>
        <w:t>pas toujours</w:t>
      </w:r>
      <w:r w:rsidR="00DC1814" w:rsidRPr="003757C9">
        <w:rPr>
          <w:lang w:val="fr-FR"/>
        </w:rPr>
        <w:t xml:space="preserve"> le maximum entre le calcul de la seconde chance et la première chance. Dans</w:t>
      </w:r>
      <w:r w:rsidR="002F2E8D" w:rsidRPr="003757C9">
        <w:rPr>
          <w:lang w:val="fr-FR"/>
        </w:rPr>
        <w:t xml:space="preserve"> le relevé des notes des étudiant(e)s </w:t>
      </w:r>
      <w:r w:rsidR="00DC1814" w:rsidRPr="003757C9">
        <w:rPr>
          <w:lang w:val="fr-FR"/>
        </w:rPr>
        <w:t xml:space="preserve">figurera </w:t>
      </w:r>
      <w:r w:rsidR="006C2379" w:rsidRPr="003757C9">
        <w:rPr>
          <w:lang w:val="fr-FR"/>
        </w:rPr>
        <w:t>toujours la note de la seconde chance réellement obtenue qui</w:t>
      </w:r>
      <w:r w:rsidR="002F2E8D" w:rsidRPr="003757C9">
        <w:rPr>
          <w:lang w:val="fr-FR"/>
        </w:rPr>
        <w:t xml:space="preserve"> pourrait </w:t>
      </w:r>
      <w:r w:rsidRPr="003757C9">
        <w:rPr>
          <w:lang w:val="fr-FR"/>
        </w:rPr>
        <w:t xml:space="preserve">bien </w:t>
      </w:r>
      <w:r w:rsidR="002F2E8D" w:rsidRPr="003757C9">
        <w:rPr>
          <w:lang w:val="fr-FR"/>
        </w:rPr>
        <w:t>être inférieure à la note</w:t>
      </w:r>
      <w:r w:rsidRPr="003757C9">
        <w:rPr>
          <w:lang w:val="fr-FR"/>
        </w:rPr>
        <w:t xml:space="preserve"> d</w:t>
      </w:r>
      <w:r w:rsidR="006C2379" w:rsidRPr="003757C9">
        <w:rPr>
          <w:lang w:val="fr-FR"/>
        </w:rPr>
        <w:t>e la première chance. Le principe du maximum s’applique uniquement aux calculs effectués pour les semestres et les années en deuxième chance.</w:t>
      </w:r>
    </w:p>
    <w:p w14:paraId="60F231A3" w14:textId="77777777" w:rsidR="006C2379" w:rsidRPr="003757C9" w:rsidRDefault="006C2379" w:rsidP="00CA2934">
      <w:pPr>
        <w:rPr>
          <w:lang w:val="fr-FR"/>
        </w:rPr>
      </w:pPr>
    </w:p>
    <w:p w14:paraId="58EFE599" w14:textId="47C28E7A" w:rsidR="00ED2E3D" w:rsidRPr="003757C9" w:rsidRDefault="00CA2934" w:rsidP="00CA2934">
      <w:pPr>
        <w:rPr>
          <w:lang w:val="fr-FR"/>
        </w:rPr>
      </w:pPr>
      <w:r w:rsidRPr="003757C9">
        <w:rPr>
          <w:lang w:val="fr-FR"/>
        </w:rPr>
        <w:t xml:space="preserve">Ce principe est obligatoire </w:t>
      </w:r>
      <w:r w:rsidR="00FA047B" w:rsidRPr="003757C9">
        <w:rPr>
          <w:lang w:val="fr-FR"/>
        </w:rPr>
        <w:t xml:space="preserve">uniquement </w:t>
      </w:r>
      <w:r w:rsidR="003D5750" w:rsidRPr="003757C9">
        <w:rPr>
          <w:lang w:val="fr-FR"/>
        </w:rPr>
        <w:t>pour les UE portés par le portail dans</w:t>
      </w:r>
      <w:r w:rsidRPr="003757C9">
        <w:rPr>
          <w:lang w:val="fr-FR"/>
        </w:rPr>
        <w:t xml:space="preserve"> les Doubles Licences ayant au moins une discipline portée par le portail</w:t>
      </w:r>
      <w:r w:rsidR="00D30759" w:rsidRPr="003757C9">
        <w:rPr>
          <w:lang w:val="fr-FR"/>
        </w:rPr>
        <w:t>.</w:t>
      </w:r>
      <w:r w:rsidRPr="003757C9">
        <w:rPr>
          <w:lang w:val="fr-FR"/>
        </w:rPr>
        <w:t xml:space="preserve"> </w:t>
      </w:r>
    </w:p>
    <w:p w14:paraId="36BE55A2" w14:textId="77777777" w:rsidR="00D30759" w:rsidRPr="003757C9" w:rsidRDefault="00D30759" w:rsidP="00ED2E3D">
      <w:pPr>
        <w:rPr>
          <w:lang w:val="fr-FR"/>
        </w:rPr>
      </w:pPr>
    </w:p>
    <w:p w14:paraId="500A4BD4" w14:textId="0803347D" w:rsidR="00D814D3" w:rsidRPr="003757C9" w:rsidRDefault="00CA2934" w:rsidP="00ED2E3D">
      <w:pPr>
        <w:rPr>
          <w:lang w:val="fr-FR"/>
        </w:rPr>
      </w:pPr>
      <w:r w:rsidRPr="003757C9">
        <w:rPr>
          <w:lang w:val="fr-FR"/>
        </w:rPr>
        <w:t>Pour les formations LAS des règles spécifiques sont précisées dans les MCC de ces formations.</w:t>
      </w:r>
    </w:p>
    <w:p w14:paraId="4A39EF1F" w14:textId="77777777" w:rsidR="00712C46" w:rsidRPr="003757C9" w:rsidRDefault="00712C46" w:rsidP="00ED2E3D">
      <w:pPr>
        <w:rPr>
          <w:lang w:val="fr-FR"/>
        </w:rPr>
      </w:pPr>
    </w:p>
    <w:p w14:paraId="67803DC1" w14:textId="7919ED82" w:rsidR="00712C46" w:rsidRPr="003757C9" w:rsidRDefault="00712C46" w:rsidP="00ED2E3D">
      <w:pPr>
        <w:rPr>
          <w:lang w:val="fr-FR"/>
        </w:rPr>
      </w:pPr>
      <w:r w:rsidRPr="003757C9">
        <w:rPr>
          <w:lang w:val="fr-FR"/>
        </w:rPr>
        <w:lastRenderedPageBreak/>
        <w:t>Le principe de la meilleure note ne s’applique pas</w:t>
      </w:r>
      <w:r w:rsidR="00607BF4" w:rsidRPr="003757C9">
        <w:rPr>
          <w:lang w:val="fr-FR"/>
        </w:rPr>
        <w:t xml:space="preserve"> </w:t>
      </w:r>
      <w:r w:rsidRPr="003757C9">
        <w:rPr>
          <w:lang w:val="fr-FR"/>
        </w:rPr>
        <w:t xml:space="preserve">aux </w:t>
      </w:r>
      <w:r w:rsidR="000E59C1" w:rsidRPr="003757C9">
        <w:rPr>
          <w:lang w:val="fr-FR"/>
        </w:rPr>
        <w:t xml:space="preserve">notes </w:t>
      </w:r>
      <w:r w:rsidR="000D3927" w:rsidRPr="003757C9">
        <w:rPr>
          <w:lang w:val="fr-FR"/>
        </w:rPr>
        <w:t xml:space="preserve">des ECUE (voir </w:t>
      </w:r>
      <w:r w:rsidR="002B2DB5" w:rsidRPr="003757C9">
        <w:rPr>
          <w:i/>
          <w:iCs/>
          <w:lang w:val="fr-FR"/>
        </w:rPr>
        <w:t>D</w:t>
      </w:r>
      <w:r w:rsidR="000F0F26" w:rsidRPr="003757C9">
        <w:rPr>
          <w:i/>
          <w:iCs/>
          <w:lang w:val="fr-FR"/>
        </w:rPr>
        <w:t>euxième chance/session</w:t>
      </w:r>
      <w:r w:rsidR="000F0F26" w:rsidRPr="003757C9">
        <w:rPr>
          <w:lang w:val="fr-FR"/>
        </w:rPr>
        <w:t>)</w:t>
      </w:r>
      <w:r w:rsidR="000E59C1" w:rsidRPr="003757C9">
        <w:rPr>
          <w:lang w:val="fr-FR"/>
        </w:rPr>
        <w:t xml:space="preserve"> </w:t>
      </w:r>
      <w:r w:rsidR="0003452E" w:rsidRPr="003757C9">
        <w:rPr>
          <w:lang w:val="fr-FR"/>
        </w:rPr>
        <w:t>et</w:t>
      </w:r>
      <w:r w:rsidR="007E7D3B" w:rsidRPr="003757C9">
        <w:rPr>
          <w:lang w:val="fr-FR"/>
        </w:rPr>
        <w:t xml:space="preserve"> pour les UE non validées</w:t>
      </w:r>
      <w:r w:rsidR="0003452E" w:rsidRPr="003757C9">
        <w:rPr>
          <w:lang w:val="fr-FR"/>
        </w:rPr>
        <w:t xml:space="preserve"> il ne s’appliq</w:t>
      </w:r>
      <w:r w:rsidR="005C2FF5" w:rsidRPr="003757C9">
        <w:rPr>
          <w:lang w:val="fr-FR"/>
        </w:rPr>
        <w:t>ue</w:t>
      </w:r>
      <w:r w:rsidR="0003452E" w:rsidRPr="003757C9">
        <w:rPr>
          <w:lang w:val="fr-FR"/>
        </w:rPr>
        <w:t xml:space="preserve"> </w:t>
      </w:r>
      <w:r w:rsidR="005C2FF5" w:rsidRPr="003757C9">
        <w:rPr>
          <w:lang w:val="fr-FR"/>
        </w:rPr>
        <w:t>pas sur plusieurs années sauf </w:t>
      </w:r>
      <w:r w:rsidR="00C3173F" w:rsidRPr="003757C9">
        <w:rPr>
          <w:lang w:val="fr-FR"/>
        </w:rPr>
        <w:t xml:space="preserve">dans les deux cas suivants </w:t>
      </w:r>
      <w:r w:rsidR="005C2FF5" w:rsidRPr="003757C9">
        <w:rPr>
          <w:lang w:val="fr-FR"/>
        </w:rPr>
        <w:t>:</w:t>
      </w:r>
    </w:p>
    <w:p w14:paraId="58DA9414" w14:textId="053EA9F2" w:rsidR="00CA2934" w:rsidRPr="003757C9" w:rsidRDefault="00CA2934" w:rsidP="00ED2E3D">
      <w:pPr>
        <w:rPr>
          <w:lang w:val="fr-FR"/>
        </w:rPr>
      </w:pPr>
      <w:r w:rsidRPr="003757C9">
        <w:rPr>
          <w:lang w:val="fr-FR"/>
        </w:rPr>
        <w:t xml:space="preserve"> </w:t>
      </w:r>
    </w:p>
    <w:p w14:paraId="546FBA53" w14:textId="276F41FD" w:rsidR="00CA2934" w:rsidRPr="003757C9" w:rsidRDefault="00CA2934" w:rsidP="00ED2E3D">
      <w:pPr>
        <w:rPr>
          <w:lang w:val="fr-FR"/>
        </w:rPr>
      </w:pPr>
      <w:r w:rsidRPr="003757C9">
        <w:rPr>
          <w:lang w:val="fr-FR"/>
        </w:rPr>
        <w:t xml:space="preserve">Pour le calcul du diplôme de la L3 Sciences et Technologies les notes des années antérieures sont </w:t>
      </w:r>
      <w:r w:rsidR="005C2FF5" w:rsidRPr="003757C9">
        <w:rPr>
          <w:lang w:val="fr-FR"/>
        </w:rPr>
        <w:t>toujours</w:t>
      </w:r>
      <w:r w:rsidRPr="003757C9">
        <w:rPr>
          <w:lang w:val="fr-FR"/>
        </w:rPr>
        <w:t xml:space="preserve"> capitalisables.</w:t>
      </w:r>
    </w:p>
    <w:p w14:paraId="01F3F145" w14:textId="77777777" w:rsidR="005C2FF5" w:rsidRPr="003757C9" w:rsidRDefault="005C2FF5" w:rsidP="00ED2E3D">
      <w:pPr>
        <w:rPr>
          <w:lang w:val="fr-FR"/>
        </w:rPr>
      </w:pPr>
    </w:p>
    <w:p w14:paraId="336D3240" w14:textId="4F0E8E8A" w:rsidR="00CA2934" w:rsidRPr="003757C9" w:rsidRDefault="00CA2934" w:rsidP="00A537FC">
      <w:pPr>
        <w:rPr>
          <w:lang w:val="fr-FR"/>
        </w:rPr>
      </w:pPr>
      <w:r w:rsidRPr="003757C9">
        <w:rPr>
          <w:lang w:val="fr-FR"/>
        </w:rPr>
        <w:t>Pour le calcul final de l’année des étudiant(e)s du parcours aménagé (à la fin de leur deuxième année d’études) les meilleures notes d’UE des deux années du parcours seront utilisées</w:t>
      </w:r>
      <w:r w:rsidR="00C3173F" w:rsidRPr="003757C9">
        <w:rPr>
          <w:lang w:val="fr-FR"/>
        </w:rPr>
        <w:t>.</w:t>
      </w:r>
      <w:r w:rsidRPr="003757C9">
        <w:rPr>
          <w:lang w:val="fr-FR"/>
        </w:rPr>
        <w:t xml:space="preserve">  </w:t>
      </w:r>
    </w:p>
    <w:p w14:paraId="0FB5804B" w14:textId="77777777" w:rsidR="00CA2934" w:rsidRPr="003757C9" w:rsidRDefault="00CA2934" w:rsidP="00A537FC">
      <w:pPr>
        <w:rPr>
          <w:lang w:val="fr-FR"/>
        </w:rPr>
      </w:pPr>
    </w:p>
    <w:p w14:paraId="7EAC81A4" w14:textId="7F2D80DC" w:rsidR="00902B5B" w:rsidRPr="003757C9" w:rsidRDefault="00902B5B" w:rsidP="00A537FC">
      <w:pPr>
        <w:rPr>
          <w:lang w:val="fr-FR"/>
        </w:rPr>
      </w:pPr>
      <w:r w:rsidRPr="003757C9">
        <w:rPr>
          <w:lang w:val="fr-FR"/>
        </w:rPr>
        <w:t xml:space="preserve">Les </w:t>
      </w:r>
      <w:r w:rsidR="001928FA" w:rsidRPr="003757C9">
        <w:rPr>
          <w:lang w:val="fr-FR"/>
        </w:rPr>
        <w:t>UE/ECUE</w:t>
      </w:r>
      <w:r w:rsidRPr="003757C9">
        <w:rPr>
          <w:lang w:val="fr-FR"/>
        </w:rPr>
        <w:t xml:space="preserve"> validés sont capitalisables.</w:t>
      </w:r>
      <w:r w:rsidR="001928FA" w:rsidRPr="003757C9">
        <w:rPr>
          <w:lang w:val="fr-FR"/>
        </w:rPr>
        <w:t xml:space="preserve"> </w:t>
      </w:r>
      <w:r w:rsidR="00005AB1" w:rsidRPr="003757C9">
        <w:rPr>
          <w:lang w:val="fr-FR"/>
        </w:rPr>
        <w:t xml:space="preserve">Les semestres validés sont capitalisables sauf si les MCC de la formation </w:t>
      </w:r>
      <w:r w:rsidR="00EB7EB5" w:rsidRPr="003757C9">
        <w:rPr>
          <w:lang w:val="fr-FR"/>
        </w:rPr>
        <w:t>spécifient explicitement le contraire.</w:t>
      </w:r>
    </w:p>
    <w:p w14:paraId="190DB3E8" w14:textId="77777777" w:rsidR="004F14A3" w:rsidRPr="003757C9" w:rsidRDefault="004F14A3" w:rsidP="00272393">
      <w:pPr>
        <w:rPr>
          <w:lang w:val="fr-FR"/>
        </w:rPr>
      </w:pPr>
    </w:p>
    <w:p w14:paraId="04F7CB22" w14:textId="55210A77" w:rsidR="00272393" w:rsidRPr="003757C9" w:rsidRDefault="00272393" w:rsidP="00272393">
      <w:pPr>
        <w:rPr>
          <w:lang w:val="fr-FR"/>
        </w:rPr>
      </w:pPr>
      <w:r w:rsidRPr="003757C9">
        <w:rPr>
          <w:lang w:val="fr-FR"/>
        </w:rPr>
        <w:t xml:space="preserve">Aucun autre élément de la maquette d’une formation portée par le portail </w:t>
      </w:r>
      <w:r w:rsidR="00D665C4" w:rsidRPr="003757C9">
        <w:rPr>
          <w:lang w:val="fr-FR"/>
        </w:rPr>
        <w:t xml:space="preserve">Sciences et Technologies </w:t>
      </w:r>
      <w:r w:rsidRPr="003757C9">
        <w:rPr>
          <w:lang w:val="fr-FR"/>
        </w:rPr>
        <w:t xml:space="preserve">pourra être </w:t>
      </w:r>
      <w:r w:rsidR="00C07328" w:rsidRPr="003757C9">
        <w:rPr>
          <w:lang w:val="fr-FR"/>
        </w:rPr>
        <w:t>capitalisé (pour les conséquence</w:t>
      </w:r>
      <w:r w:rsidR="00043179" w:rsidRPr="003757C9">
        <w:rPr>
          <w:lang w:val="fr-FR"/>
        </w:rPr>
        <w:t>s</w:t>
      </w:r>
      <w:r w:rsidR="00C07328" w:rsidRPr="003757C9">
        <w:rPr>
          <w:lang w:val="fr-FR"/>
        </w:rPr>
        <w:t xml:space="preserve"> </w:t>
      </w:r>
      <w:proofErr w:type="gramStart"/>
      <w:r w:rsidR="00C07328" w:rsidRPr="003757C9">
        <w:rPr>
          <w:lang w:val="fr-FR"/>
        </w:rPr>
        <w:t>voir</w:t>
      </w:r>
      <w:proofErr w:type="gramEnd"/>
      <w:r w:rsidR="00C07328" w:rsidRPr="003757C9">
        <w:rPr>
          <w:lang w:val="fr-FR"/>
        </w:rPr>
        <w:t xml:space="preserve"> </w:t>
      </w:r>
      <w:r w:rsidR="002B2DB5" w:rsidRPr="003757C9">
        <w:rPr>
          <w:i/>
          <w:iCs/>
          <w:lang w:val="fr-FR"/>
        </w:rPr>
        <w:t>F</w:t>
      </w:r>
      <w:r w:rsidR="00C07328" w:rsidRPr="003757C9">
        <w:rPr>
          <w:i/>
          <w:iCs/>
          <w:lang w:val="fr-FR"/>
        </w:rPr>
        <w:t>lexibilisation</w:t>
      </w:r>
      <w:r w:rsidR="00C07328" w:rsidRPr="003757C9">
        <w:rPr>
          <w:lang w:val="fr-FR"/>
        </w:rPr>
        <w:t>).</w:t>
      </w:r>
    </w:p>
    <w:p w14:paraId="6C32D206" w14:textId="77777777" w:rsidR="00A537FC" w:rsidRPr="003757C9" w:rsidRDefault="00A537FC" w:rsidP="00A537FC">
      <w:pPr>
        <w:rPr>
          <w:lang w:val="fr-FR"/>
        </w:rPr>
      </w:pPr>
    </w:p>
    <w:p w14:paraId="01056EA2" w14:textId="1355B0E5" w:rsidR="00357E58" w:rsidRPr="003757C9" w:rsidRDefault="00FD3EBA">
      <w:pPr>
        <w:rPr>
          <w:b/>
          <w:bCs/>
          <w:sz w:val="28"/>
          <w:szCs w:val="28"/>
          <w:lang w:val="fr-FR"/>
        </w:rPr>
      </w:pPr>
      <w:r w:rsidRPr="003757C9">
        <w:rPr>
          <w:b/>
          <w:bCs/>
          <w:sz w:val="28"/>
          <w:szCs w:val="28"/>
          <w:lang w:val="fr-FR"/>
        </w:rPr>
        <w:t>Deuxième chance/session</w:t>
      </w:r>
    </w:p>
    <w:p w14:paraId="15DF5DE2" w14:textId="4FE7E0DE" w:rsidR="00F03C29" w:rsidRPr="003757C9" w:rsidRDefault="00F03C29" w:rsidP="00125275">
      <w:pPr>
        <w:rPr>
          <w:lang w:val="fr-FR"/>
        </w:rPr>
      </w:pPr>
    </w:p>
    <w:p w14:paraId="7C23529E" w14:textId="77777777" w:rsidR="00C37C88" w:rsidRPr="003757C9" w:rsidRDefault="0095762A" w:rsidP="00125275">
      <w:pPr>
        <w:rPr>
          <w:lang w:val="fr-FR"/>
        </w:rPr>
      </w:pPr>
      <w:r w:rsidRPr="003757C9">
        <w:rPr>
          <w:lang w:val="fr-FR"/>
        </w:rPr>
        <w:t xml:space="preserve">Pour la validation d’une UE un(e) étudiant(e) a </w:t>
      </w:r>
      <w:r w:rsidR="00E73655" w:rsidRPr="003757C9">
        <w:rPr>
          <w:lang w:val="fr-FR"/>
        </w:rPr>
        <w:t xml:space="preserve">droit à une deuxième chance, mais </w:t>
      </w:r>
      <w:r w:rsidR="00513CF8" w:rsidRPr="003757C9">
        <w:rPr>
          <w:lang w:val="fr-FR"/>
        </w:rPr>
        <w:t>c</w:t>
      </w:r>
      <w:r w:rsidR="00125275" w:rsidRPr="003757C9">
        <w:rPr>
          <w:lang w:val="fr-FR"/>
        </w:rPr>
        <w:t xml:space="preserve">e principe de la deuxième chance s’applique </w:t>
      </w:r>
      <w:r w:rsidR="001E056B" w:rsidRPr="003757C9">
        <w:rPr>
          <w:lang w:val="fr-FR"/>
        </w:rPr>
        <w:t xml:space="preserve">uniquement </w:t>
      </w:r>
      <w:r w:rsidR="00125275" w:rsidRPr="003757C9">
        <w:rPr>
          <w:lang w:val="fr-FR"/>
        </w:rPr>
        <w:t>à chaque UE</w:t>
      </w:r>
      <w:r w:rsidR="0052516F" w:rsidRPr="003757C9">
        <w:rPr>
          <w:lang w:val="fr-FR"/>
        </w:rPr>
        <w:t xml:space="preserve"> non validée</w:t>
      </w:r>
      <w:r w:rsidR="00125275" w:rsidRPr="003757C9">
        <w:rPr>
          <w:lang w:val="fr-FR"/>
        </w:rPr>
        <w:t>.</w:t>
      </w:r>
      <w:r w:rsidR="001E056B" w:rsidRPr="003757C9">
        <w:rPr>
          <w:lang w:val="fr-FR"/>
        </w:rPr>
        <w:t xml:space="preserve"> </w:t>
      </w:r>
      <w:r w:rsidR="00657312" w:rsidRPr="003757C9">
        <w:rPr>
          <w:lang w:val="fr-FR"/>
        </w:rPr>
        <w:t xml:space="preserve"> </w:t>
      </w:r>
    </w:p>
    <w:p w14:paraId="2421ECD5" w14:textId="77777777" w:rsidR="00C37C88" w:rsidRPr="003757C9" w:rsidRDefault="00C37C88" w:rsidP="00125275">
      <w:pPr>
        <w:rPr>
          <w:lang w:val="fr-FR"/>
        </w:rPr>
      </w:pPr>
    </w:p>
    <w:p w14:paraId="1F45BC02" w14:textId="3FF3E2DF" w:rsidR="00424DFD" w:rsidRPr="003757C9" w:rsidRDefault="00657312" w:rsidP="00125275">
      <w:pPr>
        <w:rPr>
          <w:lang w:val="fr-FR"/>
        </w:rPr>
      </w:pPr>
      <w:r w:rsidRPr="003757C9">
        <w:rPr>
          <w:lang w:val="fr-FR"/>
        </w:rPr>
        <w:t xml:space="preserve">Quand </w:t>
      </w:r>
      <w:r w:rsidR="00424DFD" w:rsidRPr="003757C9">
        <w:rPr>
          <w:lang w:val="fr-FR"/>
        </w:rPr>
        <w:t>une UE</w:t>
      </w:r>
      <w:r w:rsidRPr="003757C9">
        <w:rPr>
          <w:lang w:val="fr-FR"/>
        </w:rPr>
        <w:t xml:space="preserve"> est</w:t>
      </w:r>
      <w:r w:rsidR="00424DFD" w:rsidRPr="003757C9">
        <w:rPr>
          <w:lang w:val="fr-FR"/>
        </w:rPr>
        <w:t xml:space="preserve"> composée de plusieurs ECUE l</w:t>
      </w:r>
      <w:r w:rsidR="00773DA0" w:rsidRPr="003757C9">
        <w:rPr>
          <w:lang w:val="fr-FR"/>
        </w:rPr>
        <w:t>a</w:t>
      </w:r>
      <w:r w:rsidR="00424DFD" w:rsidRPr="003757C9">
        <w:rPr>
          <w:lang w:val="fr-FR"/>
        </w:rPr>
        <w:t xml:space="preserve"> </w:t>
      </w:r>
      <w:r w:rsidR="00773DA0" w:rsidRPr="003757C9">
        <w:rPr>
          <w:lang w:val="fr-FR"/>
        </w:rPr>
        <w:t xml:space="preserve">deuxième </w:t>
      </w:r>
      <w:r w:rsidR="00424DFD" w:rsidRPr="003757C9">
        <w:rPr>
          <w:lang w:val="fr-FR"/>
        </w:rPr>
        <w:t xml:space="preserve">chance </w:t>
      </w:r>
      <w:r w:rsidR="00773DA0" w:rsidRPr="003757C9">
        <w:rPr>
          <w:lang w:val="fr-FR"/>
        </w:rPr>
        <w:t xml:space="preserve">peut être </w:t>
      </w:r>
      <w:r w:rsidR="00424DFD" w:rsidRPr="003757C9">
        <w:rPr>
          <w:lang w:val="fr-FR"/>
        </w:rPr>
        <w:t>modélisé ECUE par ECUE</w:t>
      </w:r>
      <w:r w:rsidR="00773DA0" w:rsidRPr="003757C9">
        <w:rPr>
          <w:lang w:val="fr-FR"/>
        </w:rPr>
        <w:t>.</w:t>
      </w:r>
      <w:r w:rsidR="002E75BA" w:rsidRPr="003757C9">
        <w:rPr>
          <w:lang w:val="fr-FR"/>
        </w:rPr>
        <w:t xml:space="preserve"> Si </w:t>
      </w:r>
      <w:r w:rsidR="00424DFD" w:rsidRPr="003757C9">
        <w:rPr>
          <w:lang w:val="fr-FR"/>
        </w:rPr>
        <w:t>les ECUE sont compensables</w:t>
      </w:r>
      <w:r w:rsidR="002E75BA" w:rsidRPr="003757C9">
        <w:rPr>
          <w:lang w:val="fr-FR"/>
        </w:rPr>
        <w:t xml:space="preserve"> au sein d’une UE</w:t>
      </w:r>
      <w:r w:rsidR="00424DFD" w:rsidRPr="003757C9">
        <w:rPr>
          <w:lang w:val="fr-FR"/>
        </w:rPr>
        <w:t>, alors l’étudiant</w:t>
      </w:r>
      <w:r w:rsidR="00990BFE" w:rsidRPr="003757C9">
        <w:rPr>
          <w:lang w:val="fr-FR"/>
        </w:rPr>
        <w:t>(e)</w:t>
      </w:r>
      <w:r w:rsidR="00424DFD" w:rsidRPr="003757C9">
        <w:rPr>
          <w:lang w:val="fr-FR"/>
        </w:rPr>
        <w:t xml:space="preserve"> est évalué en seconde chance uniquement si l’UE n’est pas validée en première chance</w:t>
      </w:r>
      <w:r w:rsidR="00902E01" w:rsidRPr="003757C9">
        <w:rPr>
          <w:lang w:val="fr-FR"/>
        </w:rPr>
        <w:t>.</w:t>
      </w:r>
      <w:r w:rsidR="00C62D74" w:rsidRPr="003757C9">
        <w:rPr>
          <w:lang w:val="fr-FR"/>
        </w:rPr>
        <w:t xml:space="preserve"> </w:t>
      </w:r>
      <w:r w:rsidR="00632A3D" w:rsidRPr="003757C9">
        <w:rPr>
          <w:lang w:val="fr-FR"/>
        </w:rPr>
        <w:t xml:space="preserve">Si l’UE n’est pas validée l’étudiant(e) </w:t>
      </w:r>
      <w:r w:rsidR="00306A61" w:rsidRPr="003757C9">
        <w:rPr>
          <w:lang w:val="fr-FR"/>
        </w:rPr>
        <w:t xml:space="preserve">sera évalué en deuxième chance uniquement </w:t>
      </w:r>
      <w:r w:rsidR="00C62D74" w:rsidRPr="003757C9">
        <w:rPr>
          <w:lang w:val="fr-FR"/>
        </w:rPr>
        <w:t xml:space="preserve">pour les ECUE </w:t>
      </w:r>
      <w:r w:rsidR="00306A61" w:rsidRPr="003757C9">
        <w:rPr>
          <w:lang w:val="fr-FR"/>
        </w:rPr>
        <w:t xml:space="preserve">non </w:t>
      </w:r>
      <w:r w:rsidR="00C62D74" w:rsidRPr="003757C9">
        <w:rPr>
          <w:lang w:val="fr-FR"/>
        </w:rPr>
        <w:t>validés en première session</w:t>
      </w:r>
      <w:r w:rsidR="0096564A" w:rsidRPr="003757C9">
        <w:rPr>
          <w:lang w:val="fr-FR"/>
        </w:rPr>
        <w:t>,</w:t>
      </w:r>
      <w:r w:rsidR="00F24862" w:rsidRPr="003757C9">
        <w:rPr>
          <w:lang w:val="fr-FR"/>
        </w:rPr>
        <w:t xml:space="preserve"> et</w:t>
      </w:r>
      <w:r w:rsidR="00632A3D" w:rsidRPr="003757C9">
        <w:rPr>
          <w:lang w:val="fr-FR"/>
        </w:rPr>
        <w:t xml:space="preserve"> l</w:t>
      </w:r>
      <w:r w:rsidR="00F24862" w:rsidRPr="003757C9">
        <w:rPr>
          <w:lang w:val="fr-FR"/>
        </w:rPr>
        <w:t>es</w:t>
      </w:r>
      <w:r w:rsidR="00632A3D" w:rsidRPr="003757C9">
        <w:rPr>
          <w:lang w:val="fr-FR"/>
        </w:rPr>
        <w:t xml:space="preserve"> note</w:t>
      </w:r>
      <w:r w:rsidR="00F24862" w:rsidRPr="003757C9">
        <w:rPr>
          <w:lang w:val="fr-FR"/>
        </w:rPr>
        <w:t>s</w:t>
      </w:r>
      <w:r w:rsidR="00632A3D" w:rsidRPr="003757C9">
        <w:rPr>
          <w:lang w:val="fr-FR"/>
        </w:rPr>
        <w:t xml:space="preserve"> de la première session </w:t>
      </w:r>
      <w:r w:rsidR="00F24862" w:rsidRPr="003757C9">
        <w:rPr>
          <w:lang w:val="fr-FR"/>
        </w:rPr>
        <w:t>des ECUE validés sont</w:t>
      </w:r>
      <w:r w:rsidR="00632A3D" w:rsidRPr="003757C9">
        <w:rPr>
          <w:lang w:val="fr-FR"/>
        </w:rPr>
        <w:t xml:space="preserve"> capitalisable</w:t>
      </w:r>
      <w:r w:rsidR="00306A61" w:rsidRPr="003757C9">
        <w:rPr>
          <w:lang w:val="fr-FR"/>
        </w:rPr>
        <w:t xml:space="preserve"> pour </w:t>
      </w:r>
      <w:r w:rsidR="00F24862" w:rsidRPr="003757C9">
        <w:rPr>
          <w:lang w:val="fr-FR"/>
        </w:rPr>
        <w:t xml:space="preserve">le calcul de </w:t>
      </w:r>
      <w:r w:rsidR="00306A61" w:rsidRPr="003757C9">
        <w:rPr>
          <w:lang w:val="fr-FR"/>
        </w:rPr>
        <w:t>la deuxième chance</w:t>
      </w:r>
      <w:r w:rsidR="00F24862" w:rsidRPr="003757C9">
        <w:rPr>
          <w:lang w:val="fr-FR"/>
        </w:rPr>
        <w:t xml:space="preserve"> de l’UE</w:t>
      </w:r>
      <w:r w:rsidR="00306A61" w:rsidRPr="003757C9">
        <w:rPr>
          <w:lang w:val="fr-FR"/>
        </w:rPr>
        <w:t xml:space="preserve">. </w:t>
      </w:r>
      <w:r w:rsidR="00596B86" w:rsidRPr="003757C9">
        <w:rPr>
          <w:lang w:val="fr-FR"/>
        </w:rPr>
        <w:t xml:space="preserve">Pour les ECUE non validés </w:t>
      </w:r>
      <w:r w:rsidR="000611D4" w:rsidRPr="003757C9">
        <w:rPr>
          <w:lang w:val="fr-FR"/>
        </w:rPr>
        <w:t xml:space="preserve">en première session </w:t>
      </w:r>
      <w:r w:rsidR="00596B86" w:rsidRPr="003757C9">
        <w:rPr>
          <w:lang w:val="fr-FR"/>
        </w:rPr>
        <w:t>le principe de la meilleure note ne s’applique pas</w:t>
      </w:r>
      <w:r w:rsidR="008C7EA5" w:rsidRPr="003757C9">
        <w:rPr>
          <w:lang w:val="fr-FR"/>
        </w:rPr>
        <w:t xml:space="preserve"> pour le calcul de la deuxième chance de l’UE.</w:t>
      </w:r>
    </w:p>
    <w:p w14:paraId="14A63544" w14:textId="77777777" w:rsidR="008C7EA5" w:rsidRPr="003757C9" w:rsidRDefault="008C7EA5" w:rsidP="00125275">
      <w:pPr>
        <w:rPr>
          <w:lang w:val="fr-FR"/>
        </w:rPr>
      </w:pPr>
    </w:p>
    <w:p w14:paraId="1374ED09" w14:textId="3DA411CE" w:rsidR="008C7EA5" w:rsidRPr="003757C9" w:rsidRDefault="008C7EA5" w:rsidP="008C7EA5">
      <w:pPr>
        <w:rPr>
          <w:lang w:val="fr-FR"/>
        </w:rPr>
      </w:pPr>
      <w:r w:rsidRPr="003757C9">
        <w:rPr>
          <w:lang w:val="fr-FR"/>
        </w:rPr>
        <w:t>Précision technique : La deuxième chance d’une UE composée de plusieurs ECUE peut être modélisé au niveau de l’UE uniquement. Dans ce cas les ECUE ne sont pas évalués en seconde chance et une note de session2 est calculé uniquement pour l’UE (selon les modalités précisé</w:t>
      </w:r>
      <w:r w:rsidR="008645B7" w:rsidRPr="003757C9">
        <w:rPr>
          <w:lang w:val="fr-FR"/>
        </w:rPr>
        <w:t>e</w:t>
      </w:r>
      <w:r w:rsidRPr="003757C9">
        <w:rPr>
          <w:lang w:val="fr-FR"/>
        </w:rPr>
        <w:t>s dans les MCC de l’UE).</w:t>
      </w:r>
    </w:p>
    <w:p w14:paraId="29E45DDE" w14:textId="77777777" w:rsidR="00424DFD" w:rsidRPr="003757C9" w:rsidRDefault="00424DFD" w:rsidP="00125275">
      <w:pPr>
        <w:rPr>
          <w:lang w:val="fr-FR"/>
        </w:rPr>
      </w:pPr>
    </w:p>
    <w:p w14:paraId="41E65981" w14:textId="56B15D47" w:rsidR="00125275" w:rsidRPr="003757C9" w:rsidRDefault="00125275" w:rsidP="00125275">
      <w:pPr>
        <w:rPr>
          <w:lang w:val="fr-FR"/>
        </w:rPr>
      </w:pPr>
      <w:r w:rsidRPr="003757C9">
        <w:rPr>
          <w:lang w:val="fr-FR"/>
        </w:rPr>
        <w:t xml:space="preserve">Pour assurer qu’un(e) étudiant(e) a toujours droit à la deuxième chance aucune compensation </w:t>
      </w:r>
      <w:r w:rsidR="00022A61" w:rsidRPr="003757C9">
        <w:rPr>
          <w:lang w:val="fr-FR"/>
        </w:rPr>
        <w:t xml:space="preserve">automatique </w:t>
      </w:r>
      <w:r w:rsidRPr="003757C9">
        <w:rPr>
          <w:lang w:val="fr-FR"/>
        </w:rPr>
        <w:t xml:space="preserve">en session1 </w:t>
      </w:r>
      <w:r w:rsidR="00821A29" w:rsidRPr="003757C9">
        <w:rPr>
          <w:lang w:val="fr-FR"/>
        </w:rPr>
        <w:t>n’</w:t>
      </w:r>
      <w:r w:rsidRPr="003757C9">
        <w:rPr>
          <w:lang w:val="fr-FR"/>
        </w:rPr>
        <w:t xml:space="preserve">est possible pour la validation des semestres ni d’années dans les Licences du portail au niveau L1 et L2. </w:t>
      </w:r>
      <w:r w:rsidR="0007013A" w:rsidRPr="003757C9">
        <w:rPr>
          <w:lang w:val="fr-FR"/>
        </w:rPr>
        <w:t xml:space="preserve">Néanmoins le jury d’année a </w:t>
      </w:r>
      <w:r w:rsidR="00821A29" w:rsidRPr="003757C9">
        <w:rPr>
          <w:lang w:val="fr-FR"/>
        </w:rPr>
        <w:t xml:space="preserve">toujours </w:t>
      </w:r>
      <w:r w:rsidR="0007013A" w:rsidRPr="003757C9">
        <w:rPr>
          <w:lang w:val="fr-FR"/>
        </w:rPr>
        <w:t>la possibilité d’attribuer</w:t>
      </w:r>
      <w:r w:rsidR="000409E1" w:rsidRPr="003757C9">
        <w:rPr>
          <w:lang w:val="fr-FR"/>
        </w:rPr>
        <w:t xml:space="preserve"> la compensation, </w:t>
      </w:r>
      <w:r w:rsidR="00821A29" w:rsidRPr="003757C9">
        <w:rPr>
          <w:lang w:val="fr-FR"/>
        </w:rPr>
        <w:t xml:space="preserve">et </w:t>
      </w:r>
      <w:r w:rsidR="000409E1" w:rsidRPr="003757C9">
        <w:rPr>
          <w:lang w:val="fr-FR"/>
        </w:rPr>
        <w:t xml:space="preserve">dans ce cas l’étudiant(e) a 5 jours pour refuser la compensation et profiter de sa seconde chance (et le principe de la meilleure note restera bien valable dans ce cas). </w:t>
      </w:r>
      <w:r w:rsidR="00A7448F" w:rsidRPr="003757C9">
        <w:rPr>
          <w:lang w:val="fr-FR"/>
        </w:rPr>
        <w:t>La même démarche s’applique d</w:t>
      </w:r>
      <w:r w:rsidRPr="003757C9">
        <w:rPr>
          <w:lang w:val="fr-FR"/>
        </w:rPr>
        <w:t>ans le cas qu’une Licence disciplinaire L3 avec un calcul de semestre ou d’année qui prévoit explicitement une compensation entres UE</w:t>
      </w:r>
      <w:r w:rsidR="000409E1" w:rsidRPr="003757C9">
        <w:rPr>
          <w:lang w:val="fr-FR"/>
        </w:rPr>
        <w:t>.</w:t>
      </w:r>
      <w:r w:rsidRPr="003757C9">
        <w:rPr>
          <w:lang w:val="fr-FR"/>
        </w:rPr>
        <w:t xml:space="preserve"> </w:t>
      </w:r>
    </w:p>
    <w:p w14:paraId="13FF0418" w14:textId="77777777" w:rsidR="002B58BB" w:rsidRPr="003757C9" w:rsidRDefault="002B58BB" w:rsidP="00125275">
      <w:pPr>
        <w:rPr>
          <w:lang w:val="fr-FR"/>
        </w:rPr>
      </w:pPr>
    </w:p>
    <w:p w14:paraId="720D7AC2" w14:textId="5B9D54C8" w:rsidR="00902E01" w:rsidRPr="003757C9" w:rsidRDefault="00902E01" w:rsidP="00902E01">
      <w:pPr>
        <w:rPr>
          <w:lang w:val="fr-FR"/>
        </w:rPr>
      </w:pPr>
      <w:r w:rsidRPr="003757C9">
        <w:rPr>
          <w:lang w:val="fr-FR"/>
        </w:rPr>
        <w:t xml:space="preserve">Les </w:t>
      </w:r>
      <w:r w:rsidR="00087033" w:rsidRPr="003757C9">
        <w:rPr>
          <w:lang w:val="fr-FR"/>
        </w:rPr>
        <w:t>(EC)</w:t>
      </w:r>
      <w:r w:rsidRPr="003757C9">
        <w:rPr>
          <w:lang w:val="fr-FR"/>
        </w:rPr>
        <w:t xml:space="preserve">UE du portail </w:t>
      </w:r>
      <w:proofErr w:type="gramStart"/>
      <w:r w:rsidRPr="003757C9">
        <w:rPr>
          <w:lang w:val="fr-FR"/>
        </w:rPr>
        <w:t>sont</w:t>
      </w:r>
      <w:proofErr w:type="gramEnd"/>
      <w:r w:rsidRPr="003757C9">
        <w:rPr>
          <w:lang w:val="fr-FR"/>
        </w:rPr>
        <w:t xml:space="preserve"> en CCI, ceci permet deux différents types de deuxième chance </w:t>
      </w:r>
    </w:p>
    <w:p w14:paraId="0A2B4A9C" w14:textId="77777777" w:rsidR="00902E01" w:rsidRPr="003757C9" w:rsidRDefault="00902E01" w:rsidP="00902E01">
      <w:pPr>
        <w:pStyle w:val="Paragraphedeliste"/>
        <w:numPr>
          <w:ilvl w:val="0"/>
          <w:numId w:val="2"/>
        </w:numPr>
        <w:rPr>
          <w:lang w:val="fr-FR"/>
        </w:rPr>
      </w:pPr>
      <w:proofErr w:type="gramStart"/>
      <w:r w:rsidRPr="003757C9">
        <w:rPr>
          <w:lang w:val="fr-FR"/>
        </w:rPr>
        <w:t>un</w:t>
      </w:r>
      <w:proofErr w:type="gramEnd"/>
      <w:r w:rsidRPr="003757C9">
        <w:rPr>
          <w:lang w:val="fr-FR"/>
        </w:rPr>
        <w:t xml:space="preserve"> examen supplémentaire qui peut remplacer toutes ou une partie des notes du CCI, on parle d’une épreuve de seconde session</w:t>
      </w:r>
    </w:p>
    <w:p w14:paraId="39D9E5F7" w14:textId="77777777" w:rsidR="00902E01" w:rsidRPr="003757C9" w:rsidRDefault="00902E01" w:rsidP="00902E01">
      <w:pPr>
        <w:pStyle w:val="Paragraphedeliste"/>
        <w:numPr>
          <w:ilvl w:val="0"/>
          <w:numId w:val="4"/>
        </w:numPr>
        <w:rPr>
          <w:lang w:val="fr-FR"/>
        </w:rPr>
      </w:pPr>
      <w:proofErr w:type="gramStart"/>
      <w:r w:rsidRPr="003757C9">
        <w:rPr>
          <w:lang w:val="fr-FR"/>
        </w:rPr>
        <w:lastRenderedPageBreak/>
        <w:t>les</w:t>
      </w:r>
      <w:proofErr w:type="gramEnd"/>
      <w:r w:rsidRPr="003757C9">
        <w:rPr>
          <w:lang w:val="fr-FR"/>
        </w:rPr>
        <w:t xml:space="preserve"> MCC doivent spécifier la nature et la durée de l’épreuve supplémentaire qui aura lieu à la fin de l’année universitaire dans une période fixée par le calendrier des licences</w:t>
      </w:r>
    </w:p>
    <w:p w14:paraId="7757FD68" w14:textId="77777777" w:rsidR="00902E01" w:rsidRPr="003757C9" w:rsidRDefault="00902E01" w:rsidP="00902E01">
      <w:pPr>
        <w:pStyle w:val="Paragraphedeliste"/>
        <w:numPr>
          <w:ilvl w:val="0"/>
          <w:numId w:val="4"/>
        </w:numPr>
        <w:rPr>
          <w:lang w:val="fr-FR"/>
        </w:rPr>
      </w:pPr>
      <w:proofErr w:type="gramStart"/>
      <w:r w:rsidRPr="003757C9">
        <w:rPr>
          <w:lang w:val="fr-FR"/>
        </w:rPr>
        <w:t>la</w:t>
      </w:r>
      <w:proofErr w:type="gramEnd"/>
      <w:r w:rsidRPr="003757C9">
        <w:rPr>
          <w:lang w:val="fr-FR"/>
        </w:rPr>
        <w:t xml:space="preserve"> note de la première chance correspond alors à la note de la session1 sur le relevé de notes</w:t>
      </w:r>
    </w:p>
    <w:p w14:paraId="05A18655" w14:textId="77777777" w:rsidR="00902E01" w:rsidRPr="003757C9" w:rsidRDefault="00902E01" w:rsidP="00902E01">
      <w:pPr>
        <w:pStyle w:val="Paragraphedeliste"/>
        <w:numPr>
          <w:ilvl w:val="0"/>
          <w:numId w:val="4"/>
        </w:numPr>
        <w:rPr>
          <w:lang w:val="fr-FR"/>
        </w:rPr>
      </w:pPr>
      <w:proofErr w:type="gramStart"/>
      <w:r w:rsidRPr="003757C9">
        <w:rPr>
          <w:lang w:val="fr-FR"/>
        </w:rPr>
        <w:t>la</w:t>
      </w:r>
      <w:proofErr w:type="gramEnd"/>
      <w:r w:rsidRPr="003757C9">
        <w:rPr>
          <w:lang w:val="fr-FR"/>
        </w:rPr>
        <w:t xml:space="preserve"> note de la deuxième chance correspond alors à la note de la session2 sur le relevé de notes</w:t>
      </w:r>
    </w:p>
    <w:p w14:paraId="20AB0E9F" w14:textId="6C746CE5" w:rsidR="00902E01" w:rsidRPr="003757C9" w:rsidRDefault="00902E01" w:rsidP="00902E01">
      <w:pPr>
        <w:pStyle w:val="Paragraphedeliste"/>
        <w:numPr>
          <w:ilvl w:val="0"/>
          <w:numId w:val="4"/>
        </w:numPr>
        <w:rPr>
          <w:lang w:val="fr-FR"/>
        </w:rPr>
      </w:pPr>
      <w:proofErr w:type="gramStart"/>
      <w:r w:rsidRPr="003757C9">
        <w:rPr>
          <w:lang w:val="fr-FR"/>
        </w:rPr>
        <w:t>un</w:t>
      </w:r>
      <w:proofErr w:type="gramEnd"/>
      <w:r w:rsidRPr="003757C9">
        <w:rPr>
          <w:lang w:val="fr-FR"/>
        </w:rPr>
        <w:t>(e) étudiant(e) a uniquement droit à la deuxième chance/session2 si l’UE ou l’ECUE n’est pas validé par la note de la première chance/session1</w:t>
      </w:r>
    </w:p>
    <w:p w14:paraId="5D5CB5E3" w14:textId="77777777" w:rsidR="00902E01" w:rsidRPr="003757C9" w:rsidRDefault="00902E01" w:rsidP="00902E01">
      <w:pPr>
        <w:pStyle w:val="Paragraphedeliste"/>
        <w:numPr>
          <w:ilvl w:val="0"/>
          <w:numId w:val="4"/>
        </w:numPr>
        <w:rPr>
          <w:lang w:val="fr-FR"/>
        </w:rPr>
      </w:pPr>
      <w:proofErr w:type="gramStart"/>
      <w:r w:rsidRPr="003757C9">
        <w:rPr>
          <w:lang w:val="fr-FR"/>
        </w:rPr>
        <w:t>aucune</w:t>
      </w:r>
      <w:proofErr w:type="gramEnd"/>
      <w:r w:rsidRPr="003757C9">
        <w:rPr>
          <w:lang w:val="fr-FR"/>
        </w:rPr>
        <w:t xml:space="preserve"> note d’une épreuve individuelle du CCI de la session1 peut entrer avec un coefficient de &gt;50% dans le calcul de la note de deuxième chance </w:t>
      </w:r>
    </w:p>
    <w:p w14:paraId="48BAB449" w14:textId="77777777" w:rsidR="00902E01" w:rsidRPr="003757C9" w:rsidRDefault="00902E01" w:rsidP="00902E01">
      <w:pPr>
        <w:pStyle w:val="Paragraphedeliste"/>
        <w:numPr>
          <w:ilvl w:val="0"/>
          <w:numId w:val="2"/>
        </w:numPr>
        <w:rPr>
          <w:lang w:val="fr-FR"/>
        </w:rPr>
      </w:pPr>
      <w:proofErr w:type="gramStart"/>
      <w:r w:rsidRPr="003757C9">
        <w:rPr>
          <w:lang w:val="fr-FR"/>
        </w:rPr>
        <w:t>la</w:t>
      </w:r>
      <w:proofErr w:type="gramEnd"/>
      <w:r w:rsidRPr="003757C9">
        <w:rPr>
          <w:lang w:val="fr-FR"/>
        </w:rPr>
        <w:t xml:space="preserve"> deuxième chance est intégrée dans le CCI, il n’y a pas d’épreuve additionnelle</w:t>
      </w:r>
    </w:p>
    <w:p w14:paraId="3DA320CC" w14:textId="77777777" w:rsidR="00902E01" w:rsidRPr="003757C9" w:rsidRDefault="00902E01" w:rsidP="00902E01">
      <w:pPr>
        <w:pStyle w:val="Paragraphedeliste"/>
        <w:numPr>
          <w:ilvl w:val="0"/>
          <w:numId w:val="6"/>
        </w:numPr>
        <w:rPr>
          <w:lang w:val="fr-FR"/>
        </w:rPr>
      </w:pPr>
      <w:r w:rsidRPr="003757C9">
        <w:rPr>
          <w:lang w:val="fr-FR"/>
        </w:rPr>
        <w:t>Les MCC doivent spécifier les modalités de la deuxième chance, les MCC doivent expliquer clairement en quoi consiste la deuxième chance pour l’étudiant</w:t>
      </w:r>
    </w:p>
    <w:p w14:paraId="362E0881" w14:textId="072D9051" w:rsidR="00902E01" w:rsidRPr="003757C9" w:rsidRDefault="00CA580E" w:rsidP="00902E01">
      <w:pPr>
        <w:pStyle w:val="Paragraphedeliste"/>
        <w:numPr>
          <w:ilvl w:val="0"/>
          <w:numId w:val="6"/>
        </w:numPr>
        <w:rPr>
          <w:lang w:val="fr-FR"/>
        </w:rPr>
      </w:pPr>
      <w:r w:rsidRPr="003757C9">
        <w:rPr>
          <w:lang w:val="fr-FR"/>
        </w:rPr>
        <w:t>U</w:t>
      </w:r>
      <w:r w:rsidR="00902E01" w:rsidRPr="003757C9">
        <w:rPr>
          <w:lang w:val="fr-FR"/>
        </w:rPr>
        <w:t>n</w:t>
      </w:r>
      <w:r w:rsidR="0066757C" w:rsidRPr="003757C9">
        <w:rPr>
          <w:lang w:val="fr-FR"/>
        </w:rPr>
        <w:t xml:space="preserve">(e) </w:t>
      </w:r>
      <w:r w:rsidR="00902E01" w:rsidRPr="003757C9">
        <w:rPr>
          <w:lang w:val="fr-FR"/>
        </w:rPr>
        <w:t>étudiant</w:t>
      </w:r>
      <w:r w:rsidR="0066757C" w:rsidRPr="003757C9">
        <w:rPr>
          <w:lang w:val="fr-FR"/>
        </w:rPr>
        <w:t>(e)</w:t>
      </w:r>
      <w:r w:rsidR="00902E01" w:rsidRPr="003757C9">
        <w:rPr>
          <w:lang w:val="fr-FR"/>
        </w:rPr>
        <w:t xml:space="preserve"> a uniquement droit à la deuxième chance/session2 si l’UE ou l’ECUE n’est pas validé par la note de la première chance/session1</w:t>
      </w:r>
    </w:p>
    <w:p w14:paraId="1F0900E7" w14:textId="4236F33C" w:rsidR="00902E01" w:rsidRPr="003757C9" w:rsidRDefault="00CA580E" w:rsidP="00902E01">
      <w:pPr>
        <w:pStyle w:val="Paragraphedeliste"/>
        <w:numPr>
          <w:ilvl w:val="0"/>
          <w:numId w:val="6"/>
        </w:numPr>
        <w:rPr>
          <w:lang w:val="fr-FR"/>
        </w:rPr>
      </w:pPr>
      <w:r w:rsidRPr="003757C9">
        <w:rPr>
          <w:lang w:val="fr-FR"/>
        </w:rPr>
        <w:t>S</w:t>
      </w:r>
      <w:r w:rsidR="00902E01" w:rsidRPr="003757C9">
        <w:rPr>
          <w:lang w:val="fr-FR"/>
        </w:rPr>
        <w:t>i l’évaluation de la seconde chance est donné</w:t>
      </w:r>
      <w:r w:rsidR="00E15BAA" w:rsidRPr="003757C9">
        <w:rPr>
          <w:lang w:val="fr-FR"/>
        </w:rPr>
        <w:t>e</w:t>
      </w:r>
      <w:r w:rsidR="00902E01" w:rsidRPr="003757C9">
        <w:rPr>
          <w:lang w:val="fr-FR"/>
        </w:rPr>
        <w:t xml:space="preserve"> par une nouvelle formule de calcul des évaluations du CCI, alors la formule doit assurer que la condition suivante soit satisfaite : si deux étudiants passent les mêmes contrôles du CCI et l’un a toujours une meilleure note que l’autre alors sa note finale sera toujours supérieure indépendamment du fait si celle-ci est entrée en session1 ou session2.</w:t>
      </w:r>
    </w:p>
    <w:p w14:paraId="37744EB2" w14:textId="77777777" w:rsidR="00902E01" w:rsidRPr="003757C9" w:rsidRDefault="00902E01" w:rsidP="00902E01">
      <w:pPr>
        <w:pStyle w:val="Paragraphedeliste"/>
        <w:numPr>
          <w:ilvl w:val="0"/>
          <w:numId w:val="6"/>
        </w:numPr>
        <w:rPr>
          <w:lang w:val="fr-FR"/>
        </w:rPr>
      </w:pPr>
      <w:r w:rsidRPr="003757C9">
        <w:rPr>
          <w:lang w:val="fr-FR"/>
        </w:rPr>
        <w:t>Aucune note du CCI qui est utilisée pour le calcul de la note de seconde chance pourra y avoir un poids de &gt;50%.</w:t>
      </w:r>
    </w:p>
    <w:p w14:paraId="03FBE606" w14:textId="705FF1CA" w:rsidR="00902E01" w:rsidRPr="003757C9" w:rsidRDefault="00902E01" w:rsidP="00902E01">
      <w:pPr>
        <w:ind w:left="1080"/>
        <w:rPr>
          <w:lang w:val="fr-FR"/>
        </w:rPr>
      </w:pPr>
      <w:r w:rsidRPr="003757C9">
        <w:rPr>
          <w:lang w:val="fr-FR"/>
        </w:rPr>
        <w:t>NB : pour le moment le portail préfère ne pas utiliser B) à cause de difficultés techniques de réaliser une formule de seconde chance pertinente qui satisfait iii)</w:t>
      </w:r>
    </w:p>
    <w:p w14:paraId="437A8A3B" w14:textId="77777777" w:rsidR="0045735F" w:rsidRPr="003757C9" w:rsidRDefault="0045735F" w:rsidP="00125275">
      <w:pPr>
        <w:rPr>
          <w:lang w:val="fr-FR"/>
        </w:rPr>
      </w:pPr>
    </w:p>
    <w:p w14:paraId="1F024FD3" w14:textId="77777777" w:rsidR="00125275" w:rsidRPr="003757C9" w:rsidRDefault="00125275" w:rsidP="00125275">
      <w:pPr>
        <w:rPr>
          <w:lang w:val="fr-FR"/>
        </w:rPr>
      </w:pPr>
    </w:p>
    <w:p w14:paraId="6C8CE217" w14:textId="77777777" w:rsidR="004718D8" w:rsidRPr="003757C9" w:rsidRDefault="004718D8" w:rsidP="004718D8">
      <w:pPr>
        <w:pStyle w:val="Default"/>
        <w:rPr>
          <w:rFonts w:ascii="Times New Roman" w:hAnsi="Times New Roman" w:cs="Times New Roman"/>
          <w:b/>
          <w:bCs/>
          <w:color w:val="auto"/>
          <w:sz w:val="28"/>
          <w:szCs w:val="28"/>
        </w:rPr>
      </w:pPr>
      <w:r w:rsidRPr="003757C9">
        <w:rPr>
          <w:rFonts w:ascii="Times New Roman" w:hAnsi="Times New Roman" w:cs="Times New Roman"/>
          <w:b/>
          <w:bCs/>
          <w:color w:val="auto"/>
          <w:sz w:val="28"/>
          <w:szCs w:val="28"/>
        </w:rPr>
        <w:t xml:space="preserve">MCC pour </w:t>
      </w:r>
      <w:proofErr w:type="gramStart"/>
      <w:r w:rsidRPr="003757C9">
        <w:rPr>
          <w:rFonts w:ascii="Times New Roman" w:hAnsi="Times New Roman" w:cs="Times New Roman"/>
          <w:b/>
          <w:bCs/>
          <w:color w:val="auto"/>
          <w:sz w:val="28"/>
          <w:szCs w:val="28"/>
        </w:rPr>
        <w:t>les étudiant</w:t>
      </w:r>
      <w:proofErr w:type="gramEnd"/>
      <w:r w:rsidRPr="003757C9">
        <w:rPr>
          <w:rFonts w:ascii="Times New Roman" w:hAnsi="Times New Roman" w:cs="Times New Roman"/>
          <w:b/>
          <w:bCs/>
          <w:color w:val="auto"/>
          <w:sz w:val="28"/>
          <w:szCs w:val="28"/>
        </w:rPr>
        <w:t>(e)s avec dispense d’assiduité</w:t>
      </w:r>
    </w:p>
    <w:p w14:paraId="73CA9087" w14:textId="77777777" w:rsidR="004718D8" w:rsidRPr="003757C9" w:rsidRDefault="004718D8" w:rsidP="004718D8">
      <w:pPr>
        <w:pStyle w:val="Default"/>
        <w:rPr>
          <w:rFonts w:ascii="Times New Roman" w:hAnsi="Times New Roman" w:cs="Times New Roman"/>
          <w:color w:val="auto"/>
        </w:rPr>
      </w:pPr>
    </w:p>
    <w:p w14:paraId="3D1774C4" w14:textId="77777777" w:rsidR="004718D8" w:rsidRPr="003757C9" w:rsidRDefault="004718D8" w:rsidP="004718D8">
      <w:pPr>
        <w:rPr>
          <w:lang w:val="fr-FR"/>
        </w:rPr>
      </w:pPr>
      <w:r w:rsidRPr="003757C9">
        <w:rPr>
          <w:lang w:val="fr-FR"/>
        </w:rPr>
        <w:t xml:space="preserve">Par défaut les étudiants dispensés d’assiduité sont évalués par une seule note obtenue en un contrôle terminal. La forme et la durée de cette épreuve doivent être spécifiées dans les MCC - ce contrôle est normalement identique à celui d’une des épreuves du CCI de l’(EC)UE et sera organisé par la scolarité, sauf si les modalités des (EC)UE </w:t>
      </w:r>
      <w:proofErr w:type="gramStart"/>
      <w:r w:rsidRPr="003757C9">
        <w:rPr>
          <w:lang w:val="fr-FR"/>
        </w:rPr>
        <w:t>spécifient</w:t>
      </w:r>
      <w:proofErr w:type="gramEnd"/>
      <w:r w:rsidRPr="003757C9">
        <w:rPr>
          <w:lang w:val="fr-FR"/>
        </w:rPr>
        <w:t xml:space="preserve"> explicitement le contraire.</w:t>
      </w:r>
    </w:p>
    <w:p w14:paraId="47E7686E" w14:textId="77777777" w:rsidR="004718D8" w:rsidRPr="003757C9" w:rsidRDefault="004718D8" w:rsidP="004718D8">
      <w:pPr>
        <w:rPr>
          <w:lang w:val="fr-FR"/>
        </w:rPr>
      </w:pPr>
    </w:p>
    <w:p w14:paraId="139E2D03" w14:textId="77777777" w:rsidR="004718D8" w:rsidRPr="003757C9" w:rsidRDefault="004718D8" w:rsidP="004718D8">
      <w:pPr>
        <w:rPr>
          <w:lang w:val="fr-FR"/>
        </w:rPr>
      </w:pPr>
      <w:r w:rsidRPr="003757C9">
        <w:rPr>
          <w:lang w:val="fr-FR"/>
        </w:rPr>
        <w:t>Une UE ou ECUE peut aussi spécifier qu’une dispense de toute ou une partie du contenu sans assiduité est impossible – notamment dans le cas de TP, dans ce cas un étudiant dispensé de l’assiduité est a priori en mode CC+CT.</w:t>
      </w:r>
    </w:p>
    <w:p w14:paraId="363198E4" w14:textId="77777777" w:rsidR="004718D8" w:rsidRPr="003757C9" w:rsidRDefault="004718D8" w:rsidP="004718D8">
      <w:pPr>
        <w:rPr>
          <w:lang w:val="fr-FR"/>
        </w:rPr>
      </w:pPr>
    </w:p>
    <w:p w14:paraId="27C343A3" w14:textId="77777777" w:rsidR="004718D8" w:rsidRPr="003757C9" w:rsidRDefault="004718D8" w:rsidP="004718D8">
      <w:pPr>
        <w:rPr>
          <w:lang w:val="fr-FR"/>
        </w:rPr>
      </w:pPr>
      <w:r w:rsidRPr="003757C9">
        <w:rPr>
          <w:lang w:val="fr-FR"/>
        </w:rPr>
        <w:t>La deuxième chance pour les étudiants dispensés d’assiduité ne peut se faire qu’à partir d’une évaluation additionnelle. Elle doit être spécifiée dans les MCC</w:t>
      </w:r>
    </w:p>
    <w:p w14:paraId="090691C5" w14:textId="77777777" w:rsidR="004718D8" w:rsidRPr="003757C9" w:rsidRDefault="004718D8" w:rsidP="004718D8">
      <w:pPr>
        <w:rPr>
          <w:lang w:val="fr-FR"/>
        </w:rPr>
      </w:pPr>
    </w:p>
    <w:p w14:paraId="5C12E5F7" w14:textId="77777777" w:rsidR="004718D8" w:rsidRPr="003757C9" w:rsidRDefault="004718D8" w:rsidP="004718D8">
      <w:pPr>
        <w:rPr>
          <w:lang w:val="fr-FR"/>
        </w:rPr>
      </w:pPr>
      <w:r w:rsidRPr="003757C9">
        <w:rPr>
          <w:lang w:val="fr-FR"/>
        </w:rPr>
        <w:t xml:space="preserve">Un(e) étudiant(e) en réorientation, accepté(e) en milieu d’année pour inscription en semestre pair est traité comme un(e) étudiant(e) dispensé(e) d’assiduité pour le semestre impair. Ceci </w:t>
      </w:r>
      <w:r w:rsidRPr="003757C9">
        <w:rPr>
          <w:lang w:val="fr-FR"/>
        </w:rPr>
        <w:lastRenderedPageBreak/>
        <w:t xml:space="preserve">s’applique aussi pour </w:t>
      </w:r>
      <w:proofErr w:type="gramStart"/>
      <w:r w:rsidRPr="003757C9">
        <w:rPr>
          <w:lang w:val="fr-FR"/>
        </w:rPr>
        <w:t>les étudiant</w:t>
      </w:r>
      <w:proofErr w:type="gramEnd"/>
      <w:r w:rsidRPr="003757C9">
        <w:rPr>
          <w:lang w:val="fr-FR"/>
        </w:rPr>
        <w:t>(e)s du parcours aménagé qui passent en parcours normal pendant l’année universitaire en cours.</w:t>
      </w:r>
    </w:p>
    <w:p w14:paraId="1B537A70" w14:textId="77777777" w:rsidR="004718D8" w:rsidRPr="003757C9" w:rsidRDefault="004718D8" w:rsidP="009153F9">
      <w:pPr>
        <w:rPr>
          <w:b/>
          <w:bCs/>
          <w:sz w:val="28"/>
          <w:szCs w:val="28"/>
          <w:lang w:val="fr-FR"/>
        </w:rPr>
      </w:pPr>
    </w:p>
    <w:p w14:paraId="630AB48E" w14:textId="2C42D789" w:rsidR="00D81BA0" w:rsidRPr="003757C9" w:rsidRDefault="00D81BA0" w:rsidP="009153F9">
      <w:pPr>
        <w:rPr>
          <w:b/>
          <w:bCs/>
          <w:sz w:val="28"/>
          <w:szCs w:val="28"/>
          <w:lang w:val="fr-FR"/>
        </w:rPr>
      </w:pPr>
      <w:r w:rsidRPr="003757C9">
        <w:rPr>
          <w:b/>
          <w:bCs/>
          <w:sz w:val="28"/>
          <w:szCs w:val="28"/>
          <w:lang w:val="fr-FR"/>
        </w:rPr>
        <w:t>Gestion des absences</w:t>
      </w:r>
    </w:p>
    <w:p w14:paraId="48F2E8EA" w14:textId="77777777" w:rsidR="00022510" w:rsidRPr="003757C9" w:rsidRDefault="00022510" w:rsidP="00D81BA0">
      <w:pPr>
        <w:ind w:left="360"/>
        <w:rPr>
          <w:b/>
          <w:bCs/>
          <w:sz w:val="28"/>
          <w:szCs w:val="28"/>
          <w:lang w:val="fr-FR"/>
        </w:rPr>
      </w:pPr>
    </w:p>
    <w:p w14:paraId="6C999E0A" w14:textId="2B52A84E" w:rsidR="006D5654" w:rsidRPr="003757C9" w:rsidRDefault="00F90047" w:rsidP="00BF3C2D">
      <w:pPr>
        <w:rPr>
          <w:lang w:val="fr-FR"/>
        </w:rPr>
      </w:pPr>
      <w:r w:rsidRPr="003757C9">
        <w:rPr>
          <w:lang w:val="fr-FR"/>
        </w:rPr>
        <w:t>Un(e) étudiant(e) empêché(e) de passer une épreuve de CCI aura normalement une note de 0 dans cette épreuve. Néanmoins, sur justificatifs il ou elle peut se voir proposer par son enseignant(e), après concertation de ce dernier ou de cette dernière avec le coordonnateur ou la coordinatrice d’année, un aménagement de ses modalités de contrôle des connaissances dans la limite de 30% de la note finale (exemple</w:t>
      </w:r>
      <w:r w:rsidR="00977AC8" w:rsidRPr="003757C9">
        <w:rPr>
          <w:lang w:val="fr-FR"/>
        </w:rPr>
        <w:t xml:space="preserve"> </w:t>
      </w:r>
      <w:r w:rsidRPr="003757C9">
        <w:rPr>
          <w:lang w:val="fr-FR"/>
        </w:rPr>
        <w:t>: épreuve de substitution</w:t>
      </w:r>
      <w:r w:rsidR="009A51E1" w:rsidRPr="003757C9">
        <w:rPr>
          <w:lang w:val="fr-FR"/>
        </w:rPr>
        <w:t>, neutralisation</w:t>
      </w:r>
      <w:r w:rsidRPr="003757C9">
        <w:rPr>
          <w:lang w:val="fr-FR"/>
        </w:rPr>
        <w:t xml:space="preserve">). </w:t>
      </w:r>
    </w:p>
    <w:p w14:paraId="7E3677D5" w14:textId="77777777" w:rsidR="00022510" w:rsidRPr="003757C9" w:rsidRDefault="00022510" w:rsidP="00BF3C2D">
      <w:pPr>
        <w:rPr>
          <w:lang w:val="fr-FR"/>
        </w:rPr>
      </w:pPr>
    </w:p>
    <w:p w14:paraId="0660DBC8" w14:textId="309415D3" w:rsidR="00022510" w:rsidRPr="003757C9" w:rsidRDefault="00022510" w:rsidP="00022510">
      <w:pPr>
        <w:rPr>
          <w:lang w:val="fr-FR"/>
        </w:rPr>
      </w:pPr>
      <w:r w:rsidRPr="003757C9">
        <w:rPr>
          <w:lang w:val="fr-FR"/>
        </w:rPr>
        <w:t>Une note d'UE est calculé</w:t>
      </w:r>
      <w:r w:rsidR="00DB6682" w:rsidRPr="003757C9">
        <w:rPr>
          <w:lang w:val="fr-FR"/>
        </w:rPr>
        <w:t>e</w:t>
      </w:r>
      <w:r w:rsidRPr="003757C9">
        <w:rPr>
          <w:lang w:val="fr-FR"/>
        </w:rPr>
        <w:t xml:space="preserve"> uniquement si l'étudiant a participé à des contrôles comptant pour au moins 35% de la note finale d'UE, sinon l'entré</w:t>
      </w:r>
      <w:r w:rsidR="00290FA2" w:rsidRPr="003757C9">
        <w:rPr>
          <w:lang w:val="fr-FR"/>
        </w:rPr>
        <w:t>e</w:t>
      </w:r>
      <w:r w:rsidRPr="003757C9">
        <w:rPr>
          <w:lang w:val="fr-FR"/>
        </w:rPr>
        <w:t xml:space="preserve"> dans le </w:t>
      </w:r>
      <w:r w:rsidR="00D34C59" w:rsidRPr="003757C9">
        <w:rPr>
          <w:lang w:val="fr-FR"/>
        </w:rPr>
        <w:t>relevé de notes</w:t>
      </w:r>
      <w:r w:rsidRPr="003757C9">
        <w:rPr>
          <w:lang w:val="fr-FR"/>
        </w:rPr>
        <w:t xml:space="preserve"> sera ABI/ABJ</w:t>
      </w:r>
      <w:r w:rsidR="00D34C59" w:rsidRPr="003757C9">
        <w:rPr>
          <w:lang w:val="fr-FR"/>
        </w:rPr>
        <w:t xml:space="preserve"> (absence injustifiée ou justifiée)</w:t>
      </w:r>
      <w:r w:rsidRPr="003757C9">
        <w:rPr>
          <w:lang w:val="fr-FR"/>
        </w:rPr>
        <w:t>, et c'est au responsable d'UE de décider si l'absence est globalement justifié</w:t>
      </w:r>
      <w:r w:rsidR="00DB6682" w:rsidRPr="003757C9">
        <w:rPr>
          <w:lang w:val="fr-FR"/>
        </w:rPr>
        <w:t>e</w:t>
      </w:r>
      <w:r w:rsidRPr="003757C9">
        <w:rPr>
          <w:lang w:val="fr-FR"/>
        </w:rPr>
        <w:t>. </w:t>
      </w:r>
    </w:p>
    <w:p w14:paraId="28D521DD" w14:textId="70E6FFCC" w:rsidR="004B7C24" w:rsidRPr="003757C9" w:rsidRDefault="00022510" w:rsidP="00022510">
      <w:pPr>
        <w:rPr>
          <w:lang w:val="fr-FR"/>
        </w:rPr>
      </w:pPr>
      <w:r w:rsidRPr="003757C9">
        <w:rPr>
          <w:lang w:val="fr-FR"/>
        </w:rPr>
        <w:t xml:space="preserve">Une note à l'UE </w:t>
      </w:r>
      <w:r w:rsidR="001661CF" w:rsidRPr="003757C9">
        <w:rPr>
          <w:lang w:val="fr-FR"/>
        </w:rPr>
        <w:t xml:space="preserve">avec décomposition en ECUE </w:t>
      </w:r>
      <w:r w:rsidRPr="003757C9">
        <w:rPr>
          <w:lang w:val="fr-FR"/>
        </w:rPr>
        <w:t xml:space="preserve">est une note "calculée" au sens administratif et ce calcul comptera toujours un ABI/ABJ comme un 0. </w:t>
      </w:r>
      <w:r w:rsidR="004B7C24" w:rsidRPr="003757C9">
        <w:rPr>
          <w:lang w:val="fr-FR"/>
        </w:rPr>
        <w:t xml:space="preserve">Si les ECUE </w:t>
      </w:r>
      <w:r w:rsidR="008A7A41" w:rsidRPr="003757C9">
        <w:rPr>
          <w:lang w:val="fr-FR"/>
        </w:rPr>
        <w:t>av</w:t>
      </w:r>
      <w:r w:rsidR="00B43337" w:rsidRPr="003757C9">
        <w:rPr>
          <w:lang w:val="fr-FR"/>
        </w:rPr>
        <w:t>ec entrée ABI/ABJ ont un poids qui dépasse 65% d</w:t>
      </w:r>
      <w:r w:rsidR="003D4FD1" w:rsidRPr="003757C9">
        <w:rPr>
          <w:lang w:val="fr-FR"/>
        </w:rPr>
        <w:t>e la note d’UE le jury pourra demander de mettre ABI/ABJ</w:t>
      </w:r>
      <w:r w:rsidR="009C61CA" w:rsidRPr="003757C9">
        <w:rPr>
          <w:lang w:val="fr-FR"/>
        </w:rPr>
        <w:t xml:space="preserve"> au niveau de l’UE.</w:t>
      </w:r>
    </w:p>
    <w:p w14:paraId="552EBF76" w14:textId="77777777" w:rsidR="004B7C24" w:rsidRPr="003757C9" w:rsidRDefault="004B7C24" w:rsidP="00022510">
      <w:pPr>
        <w:rPr>
          <w:lang w:val="fr-FR"/>
        </w:rPr>
      </w:pPr>
    </w:p>
    <w:p w14:paraId="36120D54" w14:textId="02271F08" w:rsidR="00022510" w:rsidRPr="003757C9" w:rsidRDefault="009C61CA" w:rsidP="00022510">
      <w:pPr>
        <w:rPr>
          <w:lang w:val="fr-FR"/>
        </w:rPr>
      </w:pPr>
      <w:r w:rsidRPr="003757C9">
        <w:rPr>
          <w:lang w:val="fr-FR"/>
        </w:rPr>
        <w:t xml:space="preserve">Une </w:t>
      </w:r>
      <w:r w:rsidR="00022510" w:rsidRPr="003757C9">
        <w:rPr>
          <w:lang w:val="fr-FR"/>
        </w:rPr>
        <w:t>note d'ECUE est calculé</w:t>
      </w:r>
      <w:r w:rsidR="00FE6459" w:rsidRPr="003757C9">
        <w:rPr>
          <w:lang w:val="fr-FR"/>
        </w:rPr>
        <w:t>e</w:t>
      </w:r>
      <w:r w:rsidR="00022510" w:rsidRPr="003757C9">
        <w:rPr>
          <w:lang w:val="fr-FR"/>
        </w:rPr>
        <w:t xml:space="preserve"> uniquement si l'étudiant a participé à des contrôles comptant pour au moins 50% de la note finale d'ECUE, sinon l'entré</w:t>
      </w:r>
      <w:r w:rsidR="00171CC5" w:rsidRPr="003757C9">
        <w:rPr>
          <w:lang w:val="fr-FR"/>
        </w:rPr>
        <w:t>e</w:t>
      </w:r>
      <w:r w:rsidR="00022510" w:rsidRPr="003757C9">
        <w:rPr>
          <w:lang w:val="fr-FR"/>
        </w:rPr>
        <w:t xml:space="preserve"> </w:t>
      </w:r>
      <w:r w:rsidR="00171CC5" w:rsidRPr="003757C9">
        <w:rPr>
          <w:lang w:val="fr-FR"/>
        </w:rPr>
        <w:t xml:space="preserve">dans le relevé de notes sera ABI/ABJ (absence injustifiée ou justifiée), </w:t>
      </w:r>
      <w:r w:rsidR="00022510" w:rsidRPr="003757C9">
        <w:rPr>
          <w:lang w:val="fr-FR"/>
        </w:rPr>
        <w:t>et c'est au responsable d'</w:t>
      </w:r>
      <w:r w:rsidR="00171CC5" w:rsidRPr="003757C9">
        <w:rPr>
          <w:lang w:val="fr-FR"/>
        </w:rPr>
        <w:t>EC</w:t>
      </w:r>
      <w:r w:rsidR="00022510" w:rsidRPr="003757C9">
        <w:rPr>
          <w:lang w:val="fr-FR"/>
        </w:rPr>
        <w:t xml:space="preserve">UE </w:t>
      </w:r>
      <w:r w:rsidR="00171CC5" w:rsidRPr="003757C9">
        <w:rPr>
          <w:lang w:val="fr-FR"/>
        </w:rPr>
        <w:t xml:space="preserve">en concertation avec le responsable d’UE associée </w:t>
      </w:r>
      <w:r w:rsidR="00022510" w:rsidRPr="003757C9">
        <w:rPr>
          <w:lang w:val="fr-FR"/>
        </w:rPr>
        <w:t>de décider si l'absence est globalement justifié</w:t>
      </w:r>
      <w:r w:rsidR="00171CC5" w:rsidRPr="003757C9">
        <w:rPr>
          <w:lang w:val="fr-FR"/>
        </w:rPr>
        <w:t>e</w:t>
      </w:r>
      <w:r w:rsidR="00022510" w:rsidRPr="003757C9">
        <w:rPr>
          <w:lang w:val="fr-FR"/>
        </w:rPr>
        <w:t xml:space="preserve">. </w:t>
      </w:r>
    </w:p>
    <w:p w14:paraId="773527F9" w14:textId="77777777" w:rsidR="001E5F3E" w:rsidRPr="003757C9" w:rsidRDefault="001E5F3E" w:rsidP="001E5F3E">
      <w:pPr>
        <w:pStyle w:val="Default"/>
        <w:rPr>
          <w:rFonts w:ascii="Times New Roman" w:hAnsi="Times New Roman" w:cs="Times New Roman"/>
          <w:color w:val="auto"/>
        </w:rPr>
      </w:pPr>
    </w:p>
    <w:p w14:paraId="6827E614" w14:textId="18F3C003" w:rsidR="001E5F3E" w:rsidRPr="003757C9" w:rsidRDefault="001E5F3E" w:rsidP="001E5F3E">
      <w:pPr>
        <w:pStyle w:val="Default"/>
        <w:rPr>
          <w:rFonts w:ascii="Times New Roman" w:hAnsi="Times New Roman" w:cs="Times New Roman"/>
          <w:b/>
          <w:bCs/>
          <w:color w:val="auto"/>
          <w:sz w:val="28"/>
          <w:szCs w:val="28"/>
        </w:rPr>
      </w:pPr>
      <w:r w:rsidRPr="003757C9">
        <w:rPr>
          <w:rFonts w:ascii="Times New Roman" w:hAnsi="Times New Roman" w:cs="Times New Roman"/>
          <w:b/>
          <w:bCs/>
          <w:color w:val="auto"/>
          <w:sz w:val="28"/>
          <w:szCs w:val="28"/>
        </w:rPr>
        <w:t xml:space="preserve">Redoublement </w:t>
      </w:r>
      <w:r w:rsidR="00F45499" w:rsidRPr="003757C9">
        <w:rPr>
          <w:rFonts w:ascii="Times New Roman" w:hAnsi="Times New Roman" w:cs="Times New Roman"/>
          <w:b/>
          <w:bCs/>
          <w:color w:val="auto"/>
          <w:sz w:val="28"/>
          <w:szCs w:val="28"/>
        </w:rPr>
        <w:t>en</w:t>
      </w:r>
      <w:r w:rsidRPr="003757C9">
        <w:rPr>
          <w:rFonts w:ascii="Times New Roman" w:hAnsi="Times New Roman" w:cs="Times New Roman"/>
          <w:b/>
          <w:bCs/>
          <w:color w:val="auto"/>
          <w:sz w:val="28"/>
          <w:szCs w:val="28"/>
        </w:rPr>
        <w:t xml:space="preserve"> L1 à partir de l’année 2024/2025</w:t>
      </w:r>
    </w:p>
    <w:p w14:paraId="5DB2793C" w14:textId="77777777" w:rsidR="001E5F3E" w:rsidRPr="003757C9" w:rsidRDefault="001E5F3E" w:rsidP="001E5F3E">
      <w:pPr>
        <w:pStyle w:val="Default"/>
        <w:rPr>
          <w:rFonts w:ascii="Times New Roman" w:hAnsi="Times New Roman" w:cs="Times New Roman"/>
          <w:color w:val="auto"/>
        </w:rPr>
      </w:pPr>
    </w:p>
    <w:p w14:paraId="41DBFBF0" w14:textId="46B605C7" w:rsidR="0063235C" w:rsidRPr="003757C9" w:rsidRDefault="0063235C" w:rsidP="001E5F3E">
      <w:pPr>
        <w:pStyle w:val="Default"/>
        <w:rPr>
          <w:rFonts w:ascii="Times New Roman" w:hAnsi="Times New Roman" w:cs="Times New Roman"/>
          <w:color w:val="auto"/>
        </w:rPr>
      </w:pPr>
      <w:r w:rsidRPr="003757C9">
        <w:rPr>
          <w:rFonts w:ascii="Times New Roman" w:hAnsi="Times New Roman" w:cs="Times New Roman"/>
          <w:color w:val="auto"/>
        </w:rPr>
        <w:t xml:space="preserve">Pour avoir le droit </w:t>
      </w:r>
      <w:r w:rsidR="000575AE" w:rsidRPr="003757C9">
        <w:rPr>
          <w:rFonts w:ascii="Times New Roman" w:hAnsi="Times New Roman" w:cs="Times New Roman"/>
          <w:color w:val="auto"/>
        </w:rPr>
        <w:t xml:space="preserve">à </w:t>
      </w:r>
      <w:r w:rsidRPr="003757C9">
        <w:rPr>
          <w:rFonts w:ascii="Times New Roman" w:hAnsi="Times New Roman" w:cs="Times New Roman"/>
          <w:color w:val="auto"/>
        </w:rPr>
        <w:t xml:space="preserve">un redoublement un(e) étudiant(e) du portail Sciences et Technologies doit avoir fait ses inscriptions pédagogiques </w:t>
      </w:r>
      <w:r w:rsidR="00200337" w:rsidRPr="003757C9">
        <w:rPr>
          <w:rFonts w:ascii="Times New Roman" w:hAnsi="Times New Roman" w:cs="Times New Roman"/>
          <w:color w:val="auto"/>
        </w:rPr>
        <w:t xml:space="preserve">complètes, </w:t>
      </w:r>
      <w:r w:rsidR="00A069D3" w:rsidRPr="003757C9">
        <w:rPr>
          <w:rFonts w:ascii="Times New Roman" w:hAnsi="Times New Roman" w:cs="Times New Roman"/>
          <w:color w:val="auto"/>
        </w:rPr>
        <w:t>et il</w:t>
      </w:r>
      <w:r w:rsidR="00436581" w:rsidRPr="003757C9">
        <w:rPr>
          <w:rFonts w:ascii="Times New Roman" w:hAnsi="Times New Roman" w:cs="Times New Roman"/>
          <w:color w:val="auto"/>
        </w:rPr>
        <w:t>/elle</w:t>
      </w:r>
      <w:r w:rsidR="00A069D3" w:rsidRPr="003757C9">
        <w:rPr>
          <w:rFonts w:ascii="Times New Roman" w:hAnsi="Times New Roman" w:cs="Times New Roman"/>
          <w:color w:val="auto"/>
        </w:rPr>
        <w:t xml:space="preserve"> doit </w:t>
      </w:r>
      <w:r w:rsidR="00757151" w:rsidRPr="003757C9">
        <w:rPr>
          <w:rFonts w:ascii="Times New Roman" w:hAnsi="Times New Roman" w:cs="Times New Roman"/>
          <w:color w:val="auto"/>
        </w:rPr>
        <w:t>avoir</w:t>
      </w:r>
      <w:r w:rsidR="00436581" w:rsidRPr="003757C9">
        <w:rPr>
          <w:rFonts w:ascii="Times New Roman" w:hAnsi="Times New Roman" w:cs="Times New Roman"/>
          <w:color w:val="auto"/>
        </w:rPr>
        <w:t xml:space="preserve"> une note &gt;0 en au moins </w:t>
      </w:r>
      <w:r w:rsidR="003810B4" w:rsidRPr="003757C9">
        <w:rPr>
          <w:rFonts w:ascii="Times New Roman" w:hAnsi="Times New Roman" w:cs="Times New Roman"/>
          <w:color w:val="auto"/>
        </w:rPr>
        <w:t>une UE scientifique par semestre.</w:t>
      </w:r>
      <w:r w:rsidR="00757151" w:rsidRPr="003757C9">
        <w:rPr>
          <w:rFonts w:ascii="Times New Roman" w:hAnsi="Times New Roman" w:cs="Times New Roman"/>
          <w:color w:val="auto"/>
        </w:rPr>
        <w:t xml:space="preserve"> </w:t>
      </w:r>
      <w:r w:rsidRPr="003757C9">
        <w:rPr>
          <w:rFonts w:ascii="Times New Roman" w:hAnsi="Times New Roman" w:cs="Times New Roman"/>
          <w:color w:val="auto"/>
        </w:rPr>
        <w:t xml:space="preserve"> </w:t>
      </w:r>
    </w:p>
    <w:p w14:paraId="1E4C47C2" w14:textId="77777777" w:rsidR="0063235C" w:rsidRPr="003757C9" w:rsidRDefault="0063235C" w:rsidP="001E5F3E">
      <w:pPr>
        <w:pStyle w:val="Default"/>
        <w:rPr>
          <w:rFonts w:ascii="Times New Roman" w:hAnsi="Times New Roman" w:cs="Times New Roman"/>
          <w:color w:val="auto"/>
        </w:rPr>
      </w:pPr>
    </w:p>
    <w:p w14:paraId="0B8ADE71" w14:textId="0FDAE0F8" w:rsidR="008F30D1" w:rsidRPr="003757C9" w:rsidRDefault="00290354" w:rsidP="00290354">
      <w:pPr>
        <w:pStyle w:val="Default"/>
        <w:rPr>
          <w:rFonts w:ascii="Times New Roman" w:hAnsi="Times New Roman" w:cs="Times New Roman"/>
          <w:color w:val="auto"/>
        </w:rPr>
      </w:pPr>
      <w:r w:rsidRPr="003757C9">
        <w:rPr>
          <w:rFonts w:ascii="Times New Roman" w:hAnsi="Times New Roman" w:cs="Times New Roman"/>
          <w:color w:val="auto"/>
        </w:rPr>
        <w:t xml:space="preserve">Un(e) étudiant(e) a droit à un seul redoublement pour valider l’année L1 de </w:t>
      </w:r>
      <w:r w:rsidR="00197488" w:rsidRPr="003757C9">
        <w:rPr>
          <w:rFonts w:ascii="Times New Roman" w:hAnsi="Times New Roman" w:cs="Times New Roman"/>
          <w:color w:val="auto"/>
        </w:rPr>
        <w:t xml:space="preserve">sa formation disciplinaire. </w:t>
      </w:r>
    </w:p>
    <w:p w14:paraId="3FAFC630" w14:textId="77777777" w:rsidR="00197488" w:rsidRPr="003757C9" w:rsidRDefault="00197488" w:rsidP="00290354">
      <w:pPr>
        <w:pStyle w:val="Default"/>
        <w:rPr>
          <w:rFonts w:ascii="Times New Roman" w:hAnsi="Times New Roman" w:cs="Times New Roman"/>
          <w:color w:val="auto"/>
        </w:rPr>
      </w:pPr>
    </w:p>
    <w:p w14:paraId="32354243" w14:textId="532BDF09" w:rsidR="00542437" w:rsidRPr="003757C9" w:rsidRDefault="00197488" w:rsidP="00290354">
      <w:pPr>
        <w:pStyle w:val="Default"/>
        <w:rPr>
          <w:rFonts w:ascii="Times New Roman" w:hAnsi="Times New Roman" w:cs="Times New Roman"/>
          <w:color w:val="auto"/>
        </w:rPr>
      </w:pPr>
      <w:r w:rsidRPr="003757C9">
        <w:rPr>
          <w:rFonts w:ascii="Times New Roman" w:hAnsi="Times New Roman" w:cs="Times New Roman"/>
          <w:color w:val="auto"/>
        </w:rPr>
        <w:t>Un(e) étudiant(e) d’une Double Licence ne peut pas redoubler dans la Double Licence mais il/elle aura droit de choisir l’une de deux Licences disciplinaires associé pour profiter de son droit de redoublement.</w:t>
      </w:r>
      <w:r w:rsidR="009F5246" w:rsidRPr="003757C9">
        <w:rPr>
          <w:rFonts w:ascii="Times New Roman" w:hAnsi="Times New Roman" w:cs="Times New Roman"/>
          <w:color w:val="auto"/>
        </w:rPr>
        <w:t xml:space="preserve"> </w:t>
      </w:r>
      <w:r w:rsidR="00754B35" w:rsidRPr="003757C9">
        <w:rPr>
          <w:rFonts w:ascii="Times New Roman" w:hAnsi="Times New Roman" w:cs="Times New Roman"/>
          <w:color w:val="auto"/>
        </w:rPr>
        <w:t>Dans ce</w:t>
      </w:r>
      <w:r w:rsidR="0035538B" w:rsidRPr="003757C9">
        <w:rPr>
          <w:rFonts w:ascii="Times New Roman" w:hAnsi="Times New Roman" w:cs="Times New Roman"/>
          <w:color w:val="auto"/>
        </w:rPr>
        <w:t>tte situation</w:t>
      </w:r>
      <w:r w:rsidR="00754B35" w:rsidRPr="003757C9">
        <w:rPr>
          <w:rFonts w:ascii="Times New Roman" w:hAnsi="Times New Roman" w:cs="Times New Roman"/>
          <w:color w:val="auto"/>
        </w:rPr>
        <w:t xml:space="preserve"> le jury calculera si l’étudiant(e) a </w:t>
      </w:r>
      <w:r w:rsidR="005C34EE" w:rsidRPr="003757C9">
        <w:rPr>
          <w:rFonts w:ascii="Times New Roman" w:hAnsi="Times New Roman" w:cs="Times New Roman"/>
          <w:color w:val="auto"/>
        </w:rPr>
        <w:t xml:space="preserve">déjà </w:t>
      </w:r>
      <w:r w:rsidR="00754B35" w:rsidRPr="003757C9">
        <w:rPr>
          <w:rFonts w:ascii="Times New Roman" w:hAnsi="Times New Roman" w:cs="Times New Roman"/>
          <w:color w:val="auto"/>
        </w:rPr>
        <w:t>obtenu l’équivalent d’une L1 mono-disciplinaire</w:t>
      </w:r>
      <w:r w:rsidR="007A3212" w:rsidRPr="003757C9">
        <w:rPr>
          <w:rFonts w:ascii="Times New Roman" w:hAnsi="Times New Roman" w:cs="Times New Roman"/>
          <w:color w:val="auto"/>
        </w:rPr>
        <w:t xml:space="preserve"> du portail Sciences et Technologies</w:t>
      </w:r>
      <w:r w:rsidR="00754B35" w:rsidRPr="003757C9">
        <w:rPr>
          <w:rFonts w:ascii="Times New Roman" w:hAnsi="Times New Roman" w:cs="Times New Roman"/>
          <w:color w:val="auto"/>
        </w:rPr>
        <w:t> :</w:t>
      </w:r>
      <w:r w:rsidR="005C34EE" w:rsidRPr="003757C9">
        <w:rPr>
          <w:rFonts w:ascii="Times New Roman" w:hAnsi="Times New Roman" w:cs="Times New Roman"/>
          <w:color w:val="auto"/>
        </w:rPr>
        <w:t xml:space="preserve"> </w:t>
      </w:r>
    </w:p>
    <w:p w14:paraId="2C85695E" w14:textId="4E5A6C62" w:rsidR="00CD6B4A" w:rsidRPr="003757C9" w:rsidRDefault="00CD6B4A" w:rsidP="00CD6B4A">
      <w:pPr>
        <w:pStyle w:val="Paragraphedeliste"/>
        <w:numPr>
          <w:ilvl w:val="0"/>
          <w:numId w:val="9"/>
        </w:numPr>
        <w:rPr>
          <w:lang w:val="fr-FR"/>
        </w:rPr>
      </w:pPr>
      <w:r w:rsidRPr="003757C9">
        <w:rPr>
          <w:lang w:val="fr-FR"/>
        </w:rPr>
        <w:t xml:space="preserve">La moyenne de 8 UE scientifiques (hors UE de CT) </w:t>
      </w:r>
      <w:r w:rsidR="007E4332" w:rsidRPr="003757C9">
        <w:rPr>
          <w:lang w:val="fr-FR"/>
        </w:rPr>
        <w:t xml:space="preserve">dont obligatoirement toutes les UE du parcours de la DL de la discipline concerné </w:t>
      </w:r>
      <w:r w:rsidRPr="003757C9">
        <w:rPr>
          <w:lang w:val="fr-FR"/>
        </w:rPr>
        <w:t>doit être &gt;=10</w:t>
      </w:r>
    </w:p>
    <w:p w14:paraId="15281058" w14:textId="52EB11AC" w:rsidR="00CD6B4A" w:rsidRPr="003757C9" w:rsidRDefault="00CD6B4A" w:rsidP="00CD6B4A">
      <w:pPr>
        <w:pStyle w:val="Paragraphedeliste"/>
        <w:numPr>
          <w:ilvl w:val="0"/>
          <w:numId w:val="9"/>
        </w:numPr>
        <w:rPr>
          <w:lang w:val="fr-FR"/>
        </w:rPr>
      </w:pPr>
      <w:r w:rsidRPr="003757C9">
        <w:rPr>
          <w:lang w:val="fr-FR"/>
        </w:rPr>
        <w:t xml:space="preserve">La moyenne de </w:t>
      </w:r>
      <w:r w:rsidR="008E5AB5" w:rsidRPr="003757C9">
        <w:rPr>
          <w:lang w:val="fr-FR"/>
        </w:rPr>
        <w:t xml:space="preserve">ces </w:t>
      </w:r>
      <w:r w:rsidRPr="003757C9">
        <w:rPr>
          <w:lang w:val="fr-FR"/>
        </w:rPr>
        <w:t>8 UE scientifique</w:t>
      </w:r>
      <w:r w:rsidR="008E5AB5" w:rsidRPr="003757C9">
        <w:rPr>
          <w:lang w:val="fr-FR"/>
        </w:rPr>
        <w:t>s</w:t>
      </w:r>
      <w:r w:rsidRPr="003757C9">
        <w:rPr>
          <w:lang w:val="fr-FR"/>
        </w:rPr>
        <w:t xml:space="preserve"> et l</w:t>
      </w:r>
      <w:r w:rsidR="0035538B" w:rsidRPr="003757C9">
        <w:rPr>
          <w:lang w:val="fr-FR"/>
        </w:rPr>
        <w:t xml:space="preserve">es deux </w:t>
      </w:r>
      <w:r w:rsidRPr="003757C9">
        <w:rPr>
          <w:lang w:val="fr-FR"/>
        </w:rPr>
        <w:t>UE de CT doit être &gt;=10</w:t>
      </w:r>
    </w:p>
    <w:p w14:paraId="7D005E80" w14:textId="63DA3A63" w:rsidR="00070D0E" w:rsidRPr="003757C9" w:rsidRDefault="0035538B" w:rsidP="00CD6B4A">
      <w:pPr>
        <w:pStyle w:val="Default"/>
        <w:rPr>
          <w:rFonts w:ascii="Times New Roman" w:hAnsi="Times New Roman" w:cs="Times New Roman"/>
          <w:color w:val="auto"/>
        </w:rPr>
      </w:pPr>
      <w:r w:rsidRPr="003757C9">
        <w:rPr>
          <w:rFonts w:ascii="Times New Roman" w:hAnsi="Times New Roman" w:cs="Times New Roman"/>
          <w:color w:val="auto"/>
        </w:rPr>
        <w:t>Si</w:t>
      </w:r>
      <w:r w:rsidR="007E759F" w:rsidRPr="003757C9">
        <w:rPr>
          <w:rFonts w:ascii="Times New Roman" w:hAnsi="Times New Roman" w:cs="Times New Roman"/>
          <w:color w:val="auto"/>
        </w:rPr>
        <w:t xml:space="preserve"> ces conditions sont vérifiées alors on proposera à l’étudiant(e) une double inscription en L1 et L2 de la discipline et la L1 sera automatiquement validée par équivalence à la fin de l’année suivante.</w:t>
      </w:r>
    </w:p>
    <w:p w14:paraId="08A297D8" w14:textId="77777777" w:rsidR="003A13F2" w:rsidRPr="003757C9" w:rsidRDefault="003A13F2" w:rsidP="00290354">
      <w:pPr>
        <w:pStyle w:val="Default"/>
        <w:rPr>
          <w:rFonts w:ascii="Times New Roman" w:hAnsi="Times New Roman" w:cs="Times New Roman"/>
          <w:color w:val="auto"/>
        </w:rPr>
      </w:pPr>
    </w:p>
    <w:p w14:paraId="046DEF5D" w14:textId="504B7EE3" w:rsidR="003A13F2" w:rsidRPr="003757C9" w:rsidRDefault="003A13F2" w:rsidP="003A13F2">
      <w:pPr>
        <w:pStyle w:val="Default"/>
        <w:rPr>
          <w:rFonts w:ascii="Times New Roman" w:hAnsi="Times New Roman" w:cs="Times New Roman"/>
          <w:color w:val="auto"/>
        </w:rPr>
      </w:pPr>
      <w:r w:rsidRPr="003757C9">
        <w:rPr>
          <w:rFonts w:ascii="Times New Roman" w:hAnsi="Times New Roman" w:cs="Times New Roman"/>
          <w:color w:val="auto"/>
        </w:rPr>
        <w:t xml:space="preserve">Si un(e) étudiant(e) valide strictement moins que 2 UE disciplinaires (donc hors compétences transversales) dans sa première année d’inscription en une des Licences du portail elle/il </w:t>
      </w:r>
      <w:r w:rsidRPr="003757C9">
        <w:rPr>
          <w:rFonts w:ascii="Times New Roman" w:hAnsi="Times New Roman" w:cs="Times New Roman"/>
          <w:color w:val="auto"/>
        </w:rPr>
        <w:lastRenderedPageBreak/>
        <w:t xml:space="preserve">n’aura droit </w:t>
      </w:r>
      <w:r w:rsidR="00421323" w:rsidRPr="003757C9">
        <w:rPr>
          <w:rFonts w:ascii="Times New Roman" w:hAnsi="Times New Roman" w:cs="Times New Roman"/>
          <w:color w:val="auto"/>
        </w:rPr>
        <w:t>qu’</w:t>
      </w:r>
      <w:r w:rsidRPr="003757C9">
        <w:rPr>
          <w:rFonts w:ascii="Times New Roman" w:hAnsi="Times New Roman" w:cs="Times New Roman"/>
          <w:color w:val="auto"/>
        </w:rPr>
        <w:t xml:space="preserve">à un redoublement que dans le parcours aménagé (étape PO0) – elle/il ne pourra pas redoubler directement en l’étape disciplinaire. </w:t>
      </w:r>
    </w:p>
    <w:p w14:paraId="437F5DCD" w14:textId="77777777" w:rsidR="00290354" w:rsidRPr="003757C9" w:rsidRDefault="00290354" w:rsidP="001E5F3E">
      <w:pPr>
        <w:pStyle w:val="Default"/>
        <w:rPr>
          <w:rFonts w:ascii="Times New Roman" w:hAnsi="Times New Roman" w:cs="Times New Roman"/>
          <w:color w:val="auto"/>
        </w:rPr>
      </w:pPr>
    </w:p>
    <w:p w14:paraId="7E1758E0" w14:textId="78E1E5AD" w:rsidR="00706697" w:rsidRPr="003757C9" w:rsidRDefault="001E5F3E" w:rsidP="00706697">
      <w:pPr>
        <w:pStyle w:val="Default"/>
        <w:rPr>
          <w:rFonts w:ascii="Times New Roman" w:hAnsi="Times New Roman" w:cs="Times New Roman"/>
          <w:color w:val="auto"/>
        </w:rPr>
      </w:pPr>
      <w:r w:rsidRPr="003757C9">
        <w:rPr>
          <w:rFonts w:ascii="Times New Roman" w:hAnsi="Times New Roman" w:cs="Times New Roman"/>
          <w:color w:val="auto"/>
        </w:rPr>
        <w:t xml:space="preserve">Une inscription en parcours aménagé est </w:t>
      </w:r>
      <w:r w:rsidR="00B6054A" w:rsidRPr="003757C9">
        <w:rPr>
          <w:rFonts w:ascii="Times New Roman" w:hAnsi="Times New Roman" w:cs="Times New Roman"/>
          <w:color w:val="auto"/>
        </w:rPr>
        <w:t>à priori</w:t>
      </w:r>
      <w:r w:rsidRPr="003757C9">
        <w:rPr>
          <w:rFonts w:ascii="Times New Roman" w:hAnsi="Times New Roman" w:cs="Times New Roman"/>
          <w:color w:val="auto"/>
        </w:rPr>
        <w:t xml:space="preserve"> valable pour deux années universitaires. Le passage de la première année en deuxième année du parcours aménagé n’est pas un redoublement</w:t>
      </w:r>
      <w:r w:rsidR="00B6054A" w:rsidRPr="003757C9">
        <w:rPr>
          <w:rFonts w:ascii="Times New Roman" w:hAnsi="Times New Roman" w:cs="Times New Roman"/>
          <w:color w:val="auto"/>
        </w:rPr>
        <w:t xml:space="preserve">, mais ce passage est aussi soumis à la règle que l’étudiant(e) doit avoir fait ses inscriptions pédagogiques complètes, et il/elle doit avoir une note &gt;0 en au moins une UE scientifique par semestre.  </w:t>
      </w:r>
      <w:r w:rsidR="0002490B" w:rsidRPr="003757C9">
        <w:rPr>
          <w:rFonts w:ascii="Times New Roman" w:hAnsi="Times New Roman" w:cs="Times New Roman"/>
          <w:color w:val="auto"/>
        </w:rPr>
        <w:t xml:space="preserve">Dans sa </w:t>
      </w:r>
      <w:r w:rsidR="003F1E0C" w:rsidRPr="003757C9">
        <w:rPr>
          <w:rFonts w:ascii="Times New Roman" w:hAnsi="Times New Roman" w:cs="Times New Roman"/>
          <w:color w:val="auto"/>
        </w:rPr>
        <w:t>deuxième année de son parcours aménagé l’étudiant(e) sera inscrit</w:t>
      </w:r>
      <w:r w:rsidR="00B6054A" w:rsidRPr="003757C9">
        <w:rPr>
          <w:rFonts w:ascii="Times New Roman" w:hAnsi="Times New Roman" w:cs="Times New Roman"/>
          <w:color w:val="auto"/>
        </w:rPr>
        <w:t xml:space="preserve"> en L1 de la Licence disciplinaire de son choix. </w:t>
      </w:r>
      <w:r w:rsidRPr="003757C9">
        <w:rPr>
          <w:rFonts w:ascii="Times New Roman" w:hAnsi="Times New Roman" w:cs="Times New Roman"/>
          <w:color w:val="auto"/>
        </w:rPr>
        <w:t>Après deux années en parcours aménagé aucune inscription additionnelle dans ce parcours n’est possible</w:t>
      </w:r>
      <w:r w:rsidR="000936B6" w:rsidRPr="003757C9">
        <w:rPr>
          <w:rFonts w:ascii="Times New Roman" w:hAnsi="Times New Roman" w:cs="Times New Roman"/>
          <w:color w:val="auto"/>
        </w:rPr>
        <w:t xml:space="preserve">, mais </w:t>
      </w:r>
      <w:r w:rsidR="000F225D" w:rsidRPr="003757C9">
        <w:rPr>
          <w:rFonts w:ascii="Times New Roman" w:hAnsi="Times New Roman" w:cs="Times New Roman"/>
          <w:color w:val="auto"/>
        </w:rPr>
        <w:t xml:space="preserve">pour </w:t>
      </w:r>
      <w:proofErr w:type="gramStart"/>
      <w:r w:rsidR="000F225D" w:rsidRPr="003757C9">
        <w:rPr>
          <w:rFonts w:ascii="Times New Roman" w:hAnsi="Times New Roman" w:cs="Times New Roman"/>
          <w:color w:val="auto"/>
        </w:rPr>
        <w:t>les étudiant</w:t>
      </w:r>
      <w:proofErr w:type="gramEnd"/>
      <w:r w:rsidR="000F225D" w:rsidRPr="003757C9">
        <w:rPr>
          <w:rFonts w:ascii="Times New Roman" w:hAnsi="Times New Roman" w:cs="Times New Roman"/>
          <w:color w:val="auto"/>
        </w:rPr>
        <w:t xml:space="preserve">(e)s </w:t>
      </w:r>
      <w:r w:rsidR="009B495A" w:rsidRPr="003757C9">
        <w:rPr>
          <w:rFonts w:ascii="Times New Roman" w:hAnsi="Times New Roman" w:cs="Times New Roman"/>
          <w:color w:val="auto"/>
        </w:rPr>
        <w:t xml:space="preserve">qui ont commencé leurs études en parcours aménagés </w:t>
      </w:r>
      <w:r w:rsidR="000936B6" w:rsidRPr="003757C9">
        <w:rPr>
          <w:rFonts w:ascii="Times New Roman" w:hAnsi="Times New Roman" w:cs="Times New Roman"/>
          <w:color w:val="auto"/>
        </w:rPr>
        <w:t>un redoublement en L1 disciplinaire est encore autorisé.</w:t>
      </w:r>
    </w:p>
    <w:p w14:paraId="62E63514" w14:textId="77777777" w:rsidR="008771AB" w:rsidRPr="003757C9" w:rsidRDefault="008771AB" w:rsidP="001E5F3E">
      <w:pPr>
        <w:pStyle w:val="Default"/>
        <w:rPr>
          <w:rFonts w:ascii="Times New Roman" w:hAnsi="Times New Roman" w:cs="Times New Roman"/>
          <w:color w:val="auto"/>
        </w:rPr>
      </w:pPr>
    </w:p>
    <w:p w14:paraId="1C0AA5FE" w14:textId="159F8D4D" w:rsidR="00087159" w:rsidRPr="003757C9" w:rsidRDefault="00087159" w:rsidP="001E5F3E">
      <w:pPr>
        <w:pStyle w:val="Default"/>
        <w:rPr>
          <w:rFonts w:ascii="Times New Roman" w:hAnsi="Times New Roman" w:cs="Times New Roman"/>
          <w:color w:val="auto"/>
        </w:rPr>
      </w:pPr>
      <w:r w:rsidRPr="003757C9">
        <w:rPr>
          <w:rFonts w:ascii="Times New Roman" w:hAnsi="Times New Roman" w:cs="Times New Roman"/>
          <w:color w:val="auto"/>
        </w:rPr>
        <w:t>Un(e)</w:t>
      </w:r>
      <w:r w:rsidR="00CB7AC6" w:rsidRPr="003757C9">
        <w:rPr>
          <w:rFonts w:ascii="Times New Roman" w:hAnsi="Times New Roman" w:cs="Times New Roman"/>
          <w:color w:val="auto"/>
        </w:rPr>
        <w:t xml:space="preserve"> </w:t>
      </w:r>
      <w:r w:rsidR="00C46E4D" w:rsidRPr="003757C9">
        <w:rPr>
          <w:rFonts w:ascii="Times New Roman" w:hAnsi="Times New Roman" w:cs="Times New Roman"/>
          <w:color w:val="auto"/>
        </w:rPr>
        <w:t>étudiant(e)</w:t>
      </w:r>
      <w:r w:rsidR="00CB7AC6" w:rsidRPr="003757C9">
        <w:rPr>
          <w:rFonts w:ascii="Times New Roman" w:hAnsi="Times New Roman" w:cs="Times New Roman"/>
          <w:color w:val="auto"/>
        </w:rPr>
        <w:t xml:space="preserve"> qui </w:t>
      </w:r>
      <w:r w:rsidR="001F163F" w:rsidRPr="003757C9">
        <w:rPr>
          <w:rFonts w:ascii="Times New Roman" w:hAnsi="Times New Roman" w:cs="Times New Roman"/>
          <w:color w:val="auto"/>
        </w:rPr>
        <w:t xml:space="preserve">ne valide pas sa première année de L1 a la possibilité de se </w:t>
      </w:r>
      <w:r w:rsidR="00CB7AC6" w:rsidRPr="003757C9">
        <w:rPr>
          <w:rFonts w:ascii="Times New Roman" w:hAnsi="Times New Roman" w:cs="Times New Roman"/>
          <w:color w:val="auto"/>
        </w:rPr>
        <w:t>réoriente</w:t>
      </w:r>
      <w:r w:rsidR="001F163F" w:rsidRPr="003757C9">
        <w:rPr>
          <w:rFonts w:ascii="Times New Roman" w:hAnsi="Times New Roman" w:cs="Times New Roman"/>
          <w:color w:val="auto"/>
        </w:rPr>
        <w:t>r</w:t>
      </w:r>
      <w:r w:rsidR="005B1A44" w:rsidRPr="003757C9">
        <w:rPr>
          <w:rFonts w:ascii="Times New Roman" w:hAnsi="Times New Roman" w:cs="Times New Roman"/>
          <w:color w:val="auto"/>
        </w:rPr>
        <w:t xml:space="preserve"> dans le portail </w:t>
      </w:r>
      <w:r w:rsidR="001F163F" w:rsidRPr="003757C9">
        <w:rPr>
          <w:rFonts w:ascii="Times New Roman" w:hAnsi="Times New Roman" w:cs="Times New Roman"/>
          <w:color w:val="auto"/>
        </w:rPr>
        <w:t xml:space="preserve">dans une autre L1, dans ce cas il/elle aura de nouveau droit </w:t>
      </w:r>
      <w:proofErr w:type="spellStart"/>
      <w:r w:rsidR="001F163F" w:rsidRPr="003757C9">
        <w:rPr>
          <w:rFonts w:ascii="Times New Roman" w:hAnsi="Times New Roman" w:cs="Times New Roman"/>
          <w:color w:val="auto"/>
        </w:rPr>
        <w:t>a</w:t>
      </w:r>
      <w:proofErr w:type="spellEnd"/>
      <w:r w:rsidR="001F163F" w:rsidRPr="003757C9">
        <w:rPr>
          <w:rFonts w:ascii="Times New Roman" w:hAnsi="Times New Roman" w:cs="Times New Roman"/>
          <w:color w:val="auto"/>
        </w:rPr>
        <w:t xml:space="preserve"> un redoublement. Ceci n’est valable</w:t>
      </w:r>
      <w:r w:rsidR="00C938B2" w:rsidRPr="003757C9">
        <w:rPr>
          <w:rFonts w:ascii="Times New Roman" w:hAnsi="Times New Roman" w:cs="Times New Roman"/>
          <w:color w:val="auto"/>
        </w:rPr>
        <w:t xml:space="preserve"> que pour sa première réorientation.</w:t>
      </w:r>
      <w:r w:rsidR="001A275B" w:rsidRPr="003757C9">
        <w:rPr>
          <w:rFonts w:ascii="Times New Roman" w:hAnsi="Times New Roman" w:cs="Times New Roman"/>
          <w:color w:val="auto"/>
        </w:rPr>
        <w:t xml:space="preserve"> Une réorientation après deux année</w:t>
      </w:r>
      <w:r w:rsidR="00FF621F" w:rsidRPr="003757C9">
        <w:rPr>
          <w:rFonts w:ascii="Times New Roman" w:hAnsi="Times New Roman" w:cs="Times New Roman"/>
          <w:color w:val="auto"/>
        </w:rPr>
        <w:t>s</w:t>
      </w:r>
      <w:r w:rsidR="001A41EC" w:rsidRPr="003757C9">
        <w:rPr>
          <w:rFonts w:ascii="Times New Roman" w:hAnsi="Times New Roman" w:cs="Times New Roman"/>
          <w:color w:val="auto"/>
        </w:rPr>
        <w:t xml:space="preserve"> d’échec en première année n’est pas possible sauf autorisation d’un ROSP qui fixera aussi les modalités de redoublement après réorientation. </w:t>
      </w:r>
    </w:p>
    <w:p w14:paraId="14FF4E60" w14:textId="77777777" w:rsidR="00DD607A" w:rsidRPr="003757C9" w:rsidRDefault="00DD607A" w:rsidP="001E5F3E">
      <w:pPr>
        <w:pStyle w:val="Default"/>
        <w:rPr>
          <w:rFonts w:ascii="Times New Roman" w:hAnsi="Times New Roman" w:cs="Times New Roman"/>
          <w:color w:val="auto"/>
        </w:rPr>
      </w:pPr>
    </w:p>
    <w:p w14:paraId="0290A3C7" w14:textId="00CF4EB8" w:rsidR="00DD607A" w:rsidRPr="003757C9" w:rsidRDefault="00DD607A" w:rsidP="001E5F3E">
      <w:pPr>
        <w:pStyle w:val="Default"/>
        <w:rPr>
          <w:rFonts w:ascii="Times New Roman" w:hAnsi="Times New Roman" w:cs="Times New Roman"/>
          <w:color w:val="auto"/>
        </w:rPr>
      </w:pPr>
      <w:r w:rsidRPr="003757C9">
        <w:rPr>
          <w:rFonts w:ascii="Times New Roman" w:hAnsi="Times New Roman" w:cs="Times New Roman"/>
          <w:color w:val="auto"/>
        </w:rPr>
        <w:t>Un(e) étudiant(e) inscrit(e) dans la L1 Sciences et Technologies pour la première fois en 2022/23 aura droit à un redoublement additionnel s</w:t>
      </w:r>
      <w:r w:rsidR="00E30C8A" w:rsidRPr="003757C9">
        <w:rPr>
          <w:rFonts w:ascii="Times New Roman" w:hAnsi="Times New Roman" w:cs="Times New Roman"/>
          <w:color w:val="auto"/>
        </w:rPr>
        <w:t>’il/elle a validé au moins 4 UE scientifiques à la fin de l’année 2024/25 (ou 2025/26 dans le car d’un parcours aménagé).</w:t>
      </w:r>
    </w:p>
    <w:p w14:paraId="34A9AF43" w14:textId="3AED0CC7" w:rsidR="001E5F3E" w:rsidRPr="003757C9" w:rsidRDefault="001E5F3E" w:rsidP="001E5F3E">
      <w:pPr>
        <w:pStyle w:val="Default"/>
        <w:rPr>
          <w:rFonts w:ascii="Times New Roman" w:hAnsi="Times New Roman" w:cs="Times New Roman"/>
          <w:color w:val="auto"/>
        </w:rPr>
      </w:pPr>
    </w:p>
    <w:p w14:paraId="6CB56F16" w14:textId="71874F3E" w:rsidR="001E5F3E" w:rsidRPr="003757C9" w:rsidRDefault="001E5F3E" w:rsidP="001E5F3E">
      <w:pPr>
        <w:pStyle w:val="Default"/>
        <w:rPr>
          <w:rFonts w:ascii="Times New Roman" w:hAnsi="Times New Roman" w:cs="Times New Roman"/>
          <w:color w:val="auto"/>
        </w:rPr>
      </w:pPr>
      <w:r w:rsidRPr="003757C9">
        <w:rPr>
          <w:rFonts w:ascii="Times New Roman" w:hAnsi="Times New Roman" w:cs="Times New Roman"/>
          <w:color w:val="auto"/>
        </w:rPr>
        <w:t>Les étudiant(e)s qui se sont inscrit(e)s pour la première fois dans la L1 ou L2 du portail Sciences et Technologies avant 2022/23 doivent valider le DEUG</w:t>
      </w:r>
      <w:r w:rsidR="002E07BD" w:rsidRPr="003757C9">
        <w:rPr>
          <w:rFonts w:ascii="Times New Roman" w:hAnsi="Times New Roman" w:cs="Times New Roman"/>
          <w:color w:val="auto"/>
        </w:rPr>
        <w:t xml:space="preserve"> (</w:t>
      </w:r>
      <w:r w:rsidR="00C36099" w:rsidRPr="003757C9">
        <w:rPr>
          <w:rFonts w:ascii="Times New Roman" w:hAnsi="Times New Roman" w:cs="Times New Roman"/>
          <w:color w:val="auto"/>
        </w:rPr>
        <w:t>ou l’équivalent</w:t>
      </w:r>
      <w:r w:rsidR="002E07BD" w:rsidRPr="003757C9">
        <w:rPr>
          <w:rFonts w:ascii="Times New Roman" w:hAnsi="Times New Roman" w:cs="Times New Roman"/>
          <w:color w:val="auto"/>
        </w:rPr>
        <w:t xml:space="preserve"> de 120 ECTS)</w:t>
      </w:r>
      <w:r w:rsidRPr="003757C9">
        <w:rPr>
          <w:rFonts w:ascii="Times New Roman" w:hAnsi="Times New Roman" w:cs="Times New Roman"/>
          <w:color w:val="auto"/>
        </w:rPr>
        <w:t xml:space="preserve"> après 5 années à compter à partir de 2018/19 (et 6 années en cas de parcours aménagé). </w:t>
      </w:r>
    </w:p>
    <w:p w14:paraId="6391B70A" w14:textId="77777777" w:rsidR="001E5F3E" w:rsidRPr="003757C9" w:rsidRDefault="001E5F3E" w:rsidP="001E5F3E">
      <w:pPr>
        <w:pStyle w:val="Default"/>
        <w:rPr>
          <w:rFonts w:ascii="Times New Roman" w:hAnsi="Times New Roman" w:cs="Times New Roman"/>
          <w:color w:val="auto"/>
        </w:rPr>
      </w:pPr>
    </w:p>
    <w:p w14:paraId="141B42DB" w14:textId="77777777" w:rsidR="00F45499" w:rsidRPr="003757C9" w:rsidRDefault="00F45499" w:rsidP="00F45499">
      <w:pPr>
        <w:pStyle w:val="Default"/>
        <w:rPr>
          <w:rFonts w:ascii="Times New Roman" w:hAnsi="Times New Roman" w:cs="Times New Roman"/>
          <w:color w:val="auto"/>
        </w:rPr>
      </w:pPr>
      <w:r w:rsidRPr="003757C9">
        <w:rPr>
          <w:rFonts w:ascii="Times New Roman" w:hAnsi="Times New Roman" w:cs="Times New Roman"/>
          <w:color w:val="auto"/>
        </w:rPr>
        <w:t>Le responsable du portail peut toujours accorder un redoublement additionnel.</w:t>
      </w:r>
    </w:p>
    <w:p w14:paraId="4E15E4D0" w14:textId="2D96FC98" w:rsidR="00F45499" w:rsidRPr="003757C9" w:rsidRDefault="00F45499" w:rsidP="00F45499">
      <w:pPr>
        <w:pStyle w:val="Default"/>
        <w:rPr>
          <w:rFonts w:ascii="Times New Roman" w:hAnsi="Times New Roman" w:cs="Times New Roman"/>
          <w:color w:val="auto"/>
        </w:rPr>
      </w:pPr>
    </w:p>
    <w:p w14:paraId="3B582278" w14:textId="43C84D25" w:rsidR="00F45499" w:rsidRPr="003757C9" w:rsidRDefault="00F45499" w:rsidP="00F45499">
      <w:pPr>
        <w:pStyle w:val="Default"/>
        <w:rPr>
          <w:rFonts w:ascii="Times New Roman" w:hAnsi="Times New Roman" w:cs="Times New Roman"/>
          <w:b/>
          <w:bCs/>
          <w:color w:val="auto"/>
          <w:sz w:val="28"/>
          <w:szCs w:val="28"/>
        </w:rPr>
      </w:pPr>
      <w:r w:rsidRPr="003757C9">
        <w:rPr>
          <w:rFonts w:ascii="Times New Roman" w:hAnsi="Times New Roman" w:cs="Times New Roman"/>
          <w:b/>
          <w:bCs/>
          <w:color w:val="auto"/>
          <w:sz w:val="28"/>
          <w:szCs w:val="28"/>
        </w:rPr>
        <w:t>Redoublement en L2/L3 à partir de l’année 2024/2025</w:t>
      </w:r>
    </w:p>
    <w:p w14:paraId="1A90855D" w14:textId="77777777" w:rsidR="00200337" w:rsidRPr="003757C9" w:rsidRDefault="00200337" w:rsidP="00F45499">
      <w:pPr>
        <w:pStyle w:val="Default"/>
        <w:rPr>
          <w:rFonts w:ascii="Times New Roman" w:hAnsi="Times New Roman" w:cs="Times New Roman"/>
          <w:b/>
          <w:bCs/>
          <w:color w:val="auto"/>
          <w:sz w:val="28"/>
          <w:szCs w:val="28"/>
        </w:rPr>
      </w:pPr>
    </w:p>
    <w:p w14:paraId="3370FF8D" w14:textId="5215B0B9" w:rsidR="00200337" w:rsidRPr="003757C9" w:rsidRDefault="00200337" w:rsidP="00F45499">
      <w:pPr>
        <w:pStyle w:val="Default"/>
        <w:rPr>
          <w:rFonts w:ascii="Times New Roman" w:hAnsi="Times New Roman" w:cs="Times New Roman"/>
          <w:color w:val="auto"/>
        </w:rPr>
      </w:pPr>
      <w:r w:rsidRPr="003757C9">
        <w:rPr>
          <w:rFonts w:ascii="Times New Roman" w:hAnsi="Times New Roman" w:cs="Times New Roman"/>
          <w:color w:val="auto"/>
        </w:rPr>
        <w:t xml:space="preserve">Pour avoir le droit </w:t>
      </w:r>
      <w:r w:rsidR="0015242B" w:rsidRPr="003757C9">
        <w:rPr>
          <w:rFonts w:ascii="Times New Roman" w:hAnsi="Times New Roman" w:cs="Times New Roman"/>
          <w:color w:val="auto"/>
        </w:rPr>
        <w:t xml:space="preserve">à </w:t>
      </w:r>
      <w:r w:rsidRPr="003757C9">
        <w:rPr>
          <w:rFonts w:ascii="Times New Roman" w:hAnsi="Times New Roman" w:cs="Times New Roman"/>
          <w:color w:val="auto"/>
        </w:rPr>
        <w:t xml:space="preserve">un redoublement un(e) étudiant(e) du portail Sciences et Technologies doit avoir fait ses inscriptions pédagogiques complètes, et il/elle doit avoir une note &gt;0 en au moins une UE scientifique par semestre.  </w:t>
      </w:r>
    </w:p>
    <w:p w14:paraId="7B4750AB" w14:textId="77777777" w:rsidR="001B0599" w:rsidRPr="003757C9" w:rsidRDefault="001B0599" w:rsidP="00E2490B">
      <w:pPr>
        <w:pStyle w:val="Default"/>
        <w:rPr>
          <w:rFonts w:ascii="Times New Roman" w:hAnsi="Times New Roman" w:cs="Times New Roman"/>
          <w:color w:val="auto"/>
        </w:rPr>
      </w:pPr>
    </w:p>
    <w:p w14:paraId="57801AD7" w14:textId="77369237" w:rsidR="00E2490B" w:rsidRPr="003757C9" w:rsidRDefault="00E2490B" w:rsidP="00E2490B">
      <w:pPr>
        <w:pStyle w:val="Default"/>
        <w:rPr>
          <w:rFonts w:ascii="Times New Roman" w:hAnsi="Times New Roman" w:cs="Times New Roman"/>
          <w:color w:val="auto"/>
        </w:rPr>
      </w:pPr>
      <w:r w:rsidRPr="003757C9">
        <w:rPr>
          <w:rFonts w:ascii="Times New Roman" w:hAnsi="Times New Roman" w:cs="Times New Roman"/>
          <w:color w:val="auto"/>
        </w:rPr>
        <w:t xml:space="preserve">Un(e) étudiant(e) a droit </w:t>
      </w:r>
      <w:r w:rsidR="001B0599" w:rsidRPr="003757C9">
        <w:rPr>
          <w:rFonts w:ascii="Times New Roman" w:hAnsi="Times New Roman" w:cs="Times New Roman"/>
          <w:color w:val="auto"/>
        </w:rPr>
        <w:t>au minimum à un</w:t>
      </w:r>
      <w:r w:rsidRPr="003757C9">
        <w:rPr>
          <w:rFonts w:ascii="Times New Roman" w:hAnsi="Times New Roman" w:cs="Times New Roman"/>
          <w:color w:val="auto"/>
        </w:rPr>
        <w:t xml:space="preserve"> redoublement pour valider l’année de sa formation disciplinaire. </w:t>
      </w:r>
    </w:p>
    <w:p w14:paraId="68928EF5" w14:textId="77777777" w:rsidR="00E2490B" w:rsidRPr="003757C9" w:rsidRDefault="00E2490B" w:rsidP="00E2490B">
      <w:pPr>
        <w:pStyle w:val="Default"/>
        <w:rPr>
          <w:rFonts w:ascii="Times New Roman" w:hAnsi="Times New Roman" w:cs="Times New Roman"/>
          <w:color w:val="auto"/>
        </w:rPr>
      </w:pPr>
    </w:p>
    <w:p w14:paraId="381F42E0" w14:textId="624FABEE" w:rsidR="00E50A47" w:rsidRPr="003757C9" w:rsidRDefault="00E2490B" w:rsidP="00E50A47">
      <w:pPr>
        <w:pStyle w:val="Default"/>
        <w:rPr>
          <w:rFonts w:ascii="Times New Roman" w:hAnsi="Times New Roman" w:cs="Times New Roman"/>
          <w:color w:val="auto"/>
        </w:rPr>
      </w:pPr>
      <w:r w:rsidRPr="003757C9">
        <w:rPr>
          <w:rFonts w:ascii="Times New Roman" w:hAnsi="Times New Roman" w:cs="Times New Roman"/>
          <w:color w:val="auto"/>
        </w:rPr>
        <w:t>Un(e) étudiant(e) d’une Double Licence ne peut pas redoubler dans la Double Licence mais il/elle aura droit de choisir l’une de deux Licences disciplinaires associé pour profiter de son droit de redoublement.</w:t>
      </w:r>
      <w:r w:rsidR="00E50A47" w:rsidRPr="003757C9">
        <w:rPr>
          <w:rFonts w:ascii="Times New Roman" w:hAnsi="Times New Roman" w:cs="Times New Roman"/>
          <w:color w:val="auto"/>
        </w:rPr>
        <w:t xml:space="preserve"> Dans cette situation le jury calculera si l’étudiant(e) a déjà obtenu l’équivalent d’une L1 mono-disciplinaire </w:t>
      </w:r>
      <w:r w:rsidR="007A3212" w:rsidRPr="003757C9">
        <w:rPr>
          <w:rFonts w:ascii="Times New Roman" w:hAnsi="Times New Roman" w:cs="Times New Roman"/>
          <w:color w:val="auto"/>
        </w:rPr>
        <w:t xml:space="preserve">du portail Sciences et Technologies </w:t>
      </w:r>
      <w:r w:rsidR="00E50A47" w:rsidRPr="003757C9">
        <w:rPr>
          <w:rFonts w:ascii="Times New Roman" w:hAnsi="Times New Roman" w:cs="Times New Roman"/>
          <w:color w:val="auto"/>
        </w:rPr>
        <w:t xml:space="preserve">: </w:t>
      </w:r>
    </w:p>
    <w:p w14:paraId="2255564E" w14:textId="77777777" w:rsidR="00E50A47" w:rsidRPr="003757C9" w:rsidRDefault="00E50A47" w:rsidP="00E50A47">
      <w:pPr>
        <w:pStyle w:val="Paragraphedeliste"/>
        <w:numPr>
          <w:ilvl w:val="0"/>
          <w:numId w:val="9"/>
        </w:numPr>
        <w:rPr>
          <w:lang w:val="fr-FR"/>
        </w:rPr>
      </w:pPr>
      <w:r w:rsidRPr="003757C9">
        <w:rPr>
          <w:lang w:val="fr-FR"/>
        </w:rPr>
        <w:t>La moyenne de 8 UE scientifiques (hors UE de CT) dont obligatoirement toutes les UE du parcours de la DL de la discipline concerné doit être &gt;=10</w:t>
      </w:r>
    </w:p>
    <w:p w14:paraId="3EDCBA63" w14:textId="77777777" w:rsidR="00E50A47" w:rsidRPr="003757C9" w:rsidRDefault="00E50A47" w:rsidP="00E50A47">
      <w:pPr>
        <w:pStyle w:val="Paragraphedeliste"/>
        <w:numPr>
          <w:ilvl w:val="0"/>
          <w:numId w:val="9"/>
        </w:numPr>
        <w:rPr>
          <w:lang w:val="fr-FR"/>
        </w:rPr>
      </w:pPr>
      <w:r w:rsidRPr="003757C9">
        <w:rPr>
          <w:lang w:val="fr-FR"/>
        </w:rPr>
        <w:t>La moyenne de ces 8 UE scientifiques et les deux UE de CT doit être &gt;=10</w:t>
      </w:r>
    </w:p>
    <w:p w14:paraId="59833993" w14:textId="10C6F55D" w:rsidR="00E2490B" w:rsidRPr="003757C9" w:rsidRDefault="00E50A47" w:rsidP="00E2490B">
      <w:pPr>
        <w:pStyle w:val="Default"/>
        <w:rPr>
          <w:rFonts w:ascii="Times New Roman" w:hAnsi="Times New Roman" w:cs="Times New Roman"/>
          <w:color w:val="auto"/>
        </w:rPr>
      </w:pPr>
      <w:r w:rsidRPr="003757C9">
        <w:rPr>
          <w:rFonts w:ascii="Times New Roman" w:hAnsi="Times New Roman" w:cs="Times New Roman"/>
          <w:color w:val="auto"/>
        </w:rPr>
        <w:lastRenderedPageBreak/>
        <w:t>Si ces conditions sont vérifiées alors on proposera à l’étudiant(e) une double inscription en L2 et L3 de la discipline et la L2 sera automatiquement validée par équivalence à la fin de l’année suivante.</w:t>
      </w:r>
    </w:p>
    <w:p w14:paraId="696BFC9D" w14:textId="77777777" w:rsidR="00C414F9" w:rsidRPr="003757C9" w:rsidRDefault="00C414F9" w:rsidP="00E2490B">
      <w:pPr>
        <w:pStyle w:val="Default"/>
        <w:rPr>
          <w:rFonts w:ascii="Times New Roman" w:hAnsi="Times New Roman" w:cs="Times New Roman"/>
          <w:color w:val="auto"/>
        </w:rPr>
      </w:pPr>
    </w:p>
    <w:p w14:paraId="750065E4" w14:textId="4CA36080" w:rsidR="00103F2A" w:rsidRPr="003757C9" w:rsidRDefault="00FC341D" w:rsidP="00103F2A">
      <w:pPr>
        <w:pStyle w:val="Default"/>
        <w:rPr>
          <w:rFonts w:ascii="Times New Roman" w:hAnsi="Times New Roman" w:cs="Times New Roman"/>
          <w:color w:val="auto"/>
        </w:rPr>
      </w:pPr>
      <w:r w:rsidRPr="003757C9">
        <w:rPr>
          <w:rFonts w:ascii="Times New Roman" w:hAnsi="Times New Roman" w:cs="Times New Roman"/>
          <w:color w:val="auto"/>
        </w:rPr>
        <w:t>Au-delà de cela l</w:t>
      </w:r>
      <w:r w:rsidR="00C414F9" w:rsidRPr="003757C9">
        <w:rPr>
          <w:rFonts w:ascii="Times New Roman" w:hAnsi="Times New Roman" w:cs="Times New Roman"/>
          <w:color w:val="auto"/>
        </w:rPr>
        <w:t xml:space="preserve">es modalités précises de redoublement en L2/L3 sont spécifiées dans les MCC des formations. </w:t>
      </w:r>
      <w:r w:rsidRPr="003757C9">
        <w:rPr>
          <w:rFonts w:ascii="Times New Roman" w:hAnsi="Times New Roman" w:cs="Times New Roman"/>
          <w:color w:val="auto"/>
        </w:rPr>
        <w:t xml:space="preserve">Si rien n’y est spécifié </w:t>
      </w:r>
      <w:r w:rsidR="00103F2A" w:rsidRPr="003757C9">
        <w:rPr>
          <w:rFonts w:ascii="Times New Roman" w:hAnsi="Times New Roman" w:cs="Times New Roman"/>
          <w:color w:val="auto"/>
        </w:rPr>
        <w:t xml:space="preserve">alors l’étudiant(e) aura droit à un seul redoublement pour valider l’année de sa formation disciplinaire. </w:t>
      </w:r>
    </w:p>
    <w:p w14:paraId="3D2D3454" w14:textId="2B51D0A5" w:rsidR="00C414F9" w:rsidRPr="003757C9" w:rsidRDefault="00C414F9" w:rsidP="00C414F9">
      <w:pPr>
        <w:pStyle w:val="Default"/>
        <w:rPr>
          <w:rFonts w:ascii="Times New Roman" w:hAnsi="Times New Roman" w:cs="Times New Roman"/>
          <w:color w:val="auto"/>
        </w:rPr>
      </w:pPr>
    </w:p>
    <w:p w14:paraId="667BF9DB" w14:textId="6A472A26" w:rsidR="00C414F9" w:rsidRPr="003757C9" w:rsidRDefault="0048070D" w:rsidP="00E2490B">
      <w:pPr>
        <w:pStyle w:val="Default"/>
        <w:rPr>
          <w:rFonts w:ascii="Times New Roman" w:hAnsi="Times New Roman" w:cs="Times New Roman"/>
          <w:color w:val="auto"/>
        </w:rPr>
      </w:pPr>
      <w:r w:rsidRPr="003757C9">
        <w:rPr>
          <w:rFonts w:ascii="Times New Roman" w:hAnsi="Times New Roman" w:cs="Times New Roman"/>
          <w:color w:val="auto"/>
        </w:rPr>
        <w:t>Au</w:t>
      </w:r>
      <w:r w:rsidR="00716F98" w:rsidRPr="003757C9">
        <w:rPr>
          <w:rFonts w:ascii="Times New Roman" w:hAnsi="Times New Roman" w:cs="Times New Roman"/>
          <w:color w:val="auto"/>
        </w:rPr>
        <w:t>x</w:t>
      </w:r>
      <w:r w:rsidRPr="003757C9">
        <w:rPr>
          <w:rFonts w:ascii="Times New Roman" w:hAnsi="Times New Roman" w:cs="Times New Roman"/>
          <w:color w:val="auto"/>
        </w:rPr>
        <w:t xml:space="preserve"> niveau L2/L3 </w:t>
      </w:r>
      <w:r w:rsidR="003F0228" w:rsidRPr="003757C9">
        <w:rPr>
          <w:rFonts w:ascii="Times New Roman" w:hAnsi="Times New Roman" w:cs="Times New Roman"/>
          <w:color w:val="auto"/>
        </w:rPr>
        <w:t xml:space="preserve">un redoublement en une discipline n’a pas d’implication </w:t>
      </w:r>
      <w:r w:rsidR="00FB6129" w:rsidRPr="003757C9">
        <w:rPr>
          <w:rFonts w:ascii="Times New Roman" w:hAnsi="Times New Roman" w:cs="Times New Roman"/>
          <w:color w:val="auto"/>
        </w:rPr>
        <w:t>sur le droit de redoublement en une autre discipline après réorientation.</w:t>
      </w:r>
    </w:p>
    <w:p w14:paraId="2FAC8640" w14:textId="77777777" w:rsidR="00E97C47" w:rsidRPr="003757C9" w:rsidRDefault="00E97C47" w:rsidP="00E2490B">
      <w:pPr>
        <w:pStyle w:val="Default"/>
        <w:rPr>
          <w:rFonts w:ascii="Times New Roman" w:hAnsi="Times New Roman" w:cs="Times New Roman"/>
          <w:color w:val="auto"/>
        </w:rPr>
      </w:pPr>
    </w:p>
    <w:p w14:paraId="0DF62BD1" w14:textId="7F22345D" w:rsidR="00E97C47" w:rsidRPr="003757C9" w:rsidRDefault="00E97C47" w:rsidP="00E2490B">
      <w:pPr>
        <w:pStyle w:val="Default"/>
        <w:rPr>
          <w:rFonts w:ascii="Times New Roman" w:hAnsi="Times New Roman" w:cs="Times New Roman"/>
          <w:b/>
          <w:bCs/>
          <w:color w:val="auto"/>
          <w:sz w:val="28"/>
          <w:szCs w:val="28"/>
        </w:rPr>
      </w:pPr>
      <w:r w:rsidRPr="003757C9">
        <w:rPr>
          <w:rFonts w:ascii="Times New Roman" w:hAnsi="Times New Roman" w:cs="Times New Roman"/>
          <w:b/>
          <w:bCs/>
          <w:color w:val="auto"/>
          <w:sz w:val="28"/>
          <w:szCs w:val="28"/>
        </w:rPr>
        <w:t xml:space="preserve">Flexibilisation du </w:t>
      </w:r>
      <w:r w:rsidR="00EA2623" w:rsidRPr="003757C9">
        <w:rPr>
          <w:rFonts w:ascii="Times New Roman" w:hAnsi="Times New Roman" w:cs="Times New Roman"/>
          <w:b/>
          <w:bCs/>
          <w:color w:val="auto"/>
          <w:sz w:val="28"/>
          <w:szCs w:val="28"/>
        </w:rPr>
        <w:t>contrat pédagogique</w:t>
      </w:r>
    </w:p>
    <w:p w14:paraId="2EBA15A0" w14:textId="2724AB95" w:rsidR="00114911" w:rsidRPr="003757C9" w:rsidRDefault="00114911" w:rsidP="00E2490B">
      <w:pPr>
        <w:pStyle w:val="Default"/>
        <w:rPr>
          <w:rFonts w:ascii="Times New Roman" w:hAnsi="Times New Roman" w:cs="Times New Roman"/>
          <w:b/>
          <w:bCs/>
          <w:color w:val="auto"/>
          <w:sz w:val="28"/>
          <w:szCs w:val="28"/>
        </w:rPr>
      </w:pPr>
    </w:p>
    <w:p w14:paraId="69DBE880" w14:textId="7C7198A3" w:rsidR="00114911" w:rsidRPr="003757C9" w:rsidRDefault="00114911" w:rsidP="00E2490B">
      <w:pPr>
        <w:pStyle w:val="Default"/>
        <w:rPr>
          <w:rFonts w:ascii="Times New Roman" w:hAnsi="Times New Roman" w:cs="Times New Roman"/>
          <w:b/>
          <w:bCs/>
          <w:color w:val="auto"/>
        </w:rPr>
      </w:pPr>
      <w:r w:rsidRPr="003757C9">
        <w:rPr>
          <w:rFonts w:ascii="Times New Roman" w:hAnsi="Times New Roman" w:cs="Times New Roman"/>
          <w:b/>
          <w:bCs/>
          <w:color w:val="auto"/>
        </w:rPr>
        <w:t>UE additionnelle</w:t>
      </w:r>
    </w:p>
    <w:p w14:paraId="423E39F9" w14:textId="77777777" w:rsidR="00114911" w:rsidRPr="003757C9" w:rsidRDefault="00114911" w:rsidP="00E2490B">
      <w:pPr>
        <w:pStyle w:val="Default"/>
        <w:rPr>
          <w:rFonts w:ascii="Times New Roman" w:hAnsi="Times New Roman" w:cs="Times New Roman"/>
          <w:color w:val="auto"/>
        </w:rPr>
      </w:pPr>
    </w:p>
    <w:p w14:paraId="4D4381AA" w14:textId="7F06460B" w:rsidR="00EA2623" w:rsidRPr="003757C9" w:rsidRDefault="003A0FF8" w:rsidP="00E2490B">
      <w:pPr>
        <w:pStyle w:val="Default"/>
        <w:rPr>
          <w:rFonts w:ascii="Times New Roman" w:hAnsi="Times New Roman" w:cs="Times New Roman"/>
          <w:color w:val="auto"/>
        </w:rPr>
      </w:pPr>
      <w:r w:rsidRPr="003757C9">
        <w:rPr>
          <w:rFonts w:ascii="Times New Roman" w:hAnsi="Times New Roman" w:cs="Times New Roman"/>
          <w:color w:val="auto"/>
        </w:rPr>
        <w:t xml:space="preserve">Le responsable d’une formation du portail Sciences et Technologies peut demander </w:t>
      </w:r>
      <w:r w:rsidR="0016737F" w:rsidRPr="003757C9">
        <w:rPr>
          <w:rFonts w:ascii="Times New Roman" w:hAnsi="Times New Roman" w:cs="Times New Roman"/>
          <w:color w:val="auto"/>
        </w:rPr>
        <w:t xml:space="preserve">pour chaque étudiant(e) </w:t>
      </w:r>
      <w:r w:rsidRPr="003757C9">
        <w:rPr>
          <w:rFonts w:ascii="Times New Roman" w:hAnsi="Times New Roman" w:cs="Times New Roman"/>
          <w:color w:val="auto"/>
        </w:rPr>
        <w:t xml:space="preserve">une inscription additionnelle par semestre </w:t>
      </w:r>
      <w:r w:rsidR="0016737F" w:rsidRPr="003757C9">
        <w:rPr>
          <w:rFonts w:ascii="Times New Roman" w:hAnsi="Times New Roman" w:cs="Times New Roman"/>
          <w:color w:val="auto"/>
        </w:rPr>
        <w:t>en une UE du portail.</w:t>
      </w:r>
    </w:p>
    <w:p w14:paraId="1AC9FA2A" w14:textId="659D4AFC" w:rsidR="00E51BAB" w:rsidRPr="003757C9" w:rsidRDefault="00E51BAB" w:rsidP="00E2490B">
      <w:pPr>
        <w:pStyle w:val="Default"/>
        <w:rPr>
          <w:rFonts w:ascii="Times New Roman" w:hAnsi="Times New Roman" w:cs="Times New Roman"/>
          <w:color w:val="auto"/>
        </w:rPr>
      </w:pPr>
    </w:p>
    <w:p w14:paraId="12EC93D0" w14:textId="1CAE1C67" w:rsidR="00042AD9" w:rsidRPr="003757C9" w:rsidRDefault="009C0A41" w:rsidP="00E2490B">
      <w:pPr>
        <w:pStyle w:val="Default"/>
        <w:rPr>
          <w:rFonts w:ascii="Times New Roman" w:hAnsi="Times New Roman" w:cs="Times New Roman"/>
          <w:color w:val="auto"/>
        </w:rPr>
      </w:pPr>
      <w:r w:rsidRPr="003757C9">
        <w:rPr>
          <w:rFonts w:ascii="Times New Roman" w:hAnsi="Times New Roman" w:cs="Times New Roman"/>
          <w:color w:val="auto"/>
        </w:rPr>
        <w:t xml:space="preserve">Dans ce cas </w:t>
      </w:r>
      <w:r w:rsidR="00F261AA" w:rsidRPr="003757C9">
        <w:rPr>
          <w:rFonts w:ascii="Times New Roman" w:hAnsi="Times New Roman" w:cs="Times New Roman"/>
          <w:color w:val="auto"/>
        </w:rPr>
        <w:t>le responsable établi</w:t>
      </w:r>
      <w:r w:rsidR="00EC31A7" w:rsidRPr="003757C9">
        <w:rPr>
          <w:rFonts w:ascii="Times New Roman" w:hAnsi="Times New Roman" w:cs="Times New Roman"/>
          <w:color w:val="auto"/>
        </w:rPr>
        <w:t>t</w:t>
      </w:r>
      <w:r w:rsidR="00F261AA" w:rsidRPr="003757C9">
        <w:rPr>
          <w:rFonts w:ascii="Times New Roman" w:hAnsi="Times New Roman" w:cs="Times New Roman"/>
          <w:color w:val="auto"/>
        </w:rPr>
        <w:t xml:space="preserve"> un nouveau contrat pédagogique avec l’étudiant(e) qui précise clairement si cette note additionnelle pourra remplacer une autre note du parcours </w:t>
      </w:r>
      <w:r w:rsidR="00EC31A7" w:rsidRPr="003757C9">
        <w:rPr>
          <w:rFonts w:ascii="Times New Roman" w:hAnsi="Times New Roman" w:cs="Times New Roman"/>
          <w:color w:val="auto"/>
        </w:rPr>
        <w:t xml:space="preserve">de l’étudiant(e). </w:t>
      </w:r>
      <w:r w:rsidR="00B869F3" w:rsidRPr="003757C9">
        <w:rPr>
          <w:rFonts w:ascii="Times New Roman" w:hAnsi="Times New Roman" w:cs="Times New Roman"/>
          <w:color w:val="auto"/>
        </w:rPr>
        <w:t>Ceci doit toujours rester conforme aux MCC de la formation concernée.</w:t>
      </w:r>
    </w:p>
    <w:p w14:paraId="35FB7396" w14:textId="77777777" w:rsidR="00114911" w:rsidRPr="003757C9" w:rsidRDefault="00114911" w:rsidP="00114911">
      <w:pPr>
        <w:rPr>
          <w:b/>
          <w:bCs/>
          <w:lang w:val="fr-FR"/>
        </w:rPr>
      </w:pPr>
    </w:p>
    <w:p w14:paraId="0D360E87" w14:textId="5EB1D958" w:rsidR="00114911" w:rsidRPr="003757C9" w:rsidRDefault="00114911" w:rsidP="00114911">
      <w:pPr>
        <w:rPr>
          <w:b/>
          <w:bCs/>
          <w:lang w:val="fr-FR"/>
        </w:rPr>
      </w:pPr>
      <w:r w:rsidRPr="003757C9">
        <w:rPr>
          <w:b/>
          <w:bCs/>
          <w:lang w:val="fr-FR"/>
        </w:rPr>
        <w:t>Réinscription en une UE déjà validé</w:t>
      </w:r>
      <w:r w:rsidR="00912AC1" w:rsidRPr="003757C9">
        <w:rPr>
          <w:b/>
          <w:bCs/>
          <w:lang w:val="fr-FR"/>
        </w:rPr>
        <w:t>e</w:t>
      </w:r>
    </w:p>
    <w:p w14:paraId="6DD810A8" w14:textId="77777777" w:rsidR="00114911" w:rsidRPr="003757C9" w:rsidRDefault="00114911" w:rsidP="00114911">
      <w:pPr>
        <w:rPr>
          <w:lang w:val="fr-FR"/>
        </w:rPr>
      </w:pPr>
    </w:p>
    <w:p w14:paraId="1503DF0A" w14:textId="77777777" w:rsidR="00114911" w:rsidRPr="003757C9" w:rsidRDefault="00114911" w:rsidP="00114911">
      <w:pPr>
        <w:rPr>
          <w:lang w:val="fr-FR"/>
        </w:rPr>
      </w:pPr>
      <w:r w:rsidRPr="003757C9">
        <w:rPr>
          <w:lang w:val="fr-FR"/>
        </w:rPr>
        <w:t>Un(e) étudiant(e) inscrit(e) en une formation du portail Sciences et Technologies (y compris les doubles licences BGS, MSV, CHSV) peut demander de reprendre une UE du portail déjà validée antérieurement. Pour chaque UE l’étudiant(e) est limité(e) à une seule demande dans son cursus universitaire.</w:t>
      </w:r>
    </w:p>
    <w:p w14:paraId="50904C96" w14:textId="77777777" w:rsidR="00114911" w:rsidRPr="003757C9" w:rsidRDefault="00114911" w:rsidP="00114911">
      <w:pPr>
        <w:rPr>
          <w:lang w:val="fr-FR"/>
        </w:rPr>
      </w:pPr>
    </w:p>
    <w:p w14:paraId="4AD6FB0C" w14:textId="77777777" w:rsidR="00114911" w:rsidRPr="003757C9" w:rsidRDefault="00114911" w:rsidP="00114911">
      <w:pPr>
        <w:rPr>
          <w:lang w:val="fr-FR"/>
        </w:rPr>
      </w:pPr>
      <w:r w:rsidRPr="003757C9">
        <w:rPr>
          <w:lang w:val="fr-FR"/>
        </w:rPr>
        <w:t xml:space="preserve">Si l’UE est composée en plusieurs ECUE il/elle doit obligatoirement refaire tout ECUE non validé, mais avec l’accord du responsable il/elle peut conserver la note d’un ECUE validé. </w:t>
      </w:r>
    </w:p>
    <w:p w14:paraId="3469CC0F" w14:textId="77777777" w:rsidR="00114911" w:rsidRPr="003757C9" w:rsidRDefault="00114911" w:rsidP="00114911">
      <w:pPr>
        <w:rPr>
          <w:lang w:val="fr-FR"/>
        </w:rPr>
      </w:pPr>
    </w:p>
    <w:p w14:paraId="59C626FA" w14:textId="77777777" w:rsidR="00114911" w:rsidRPr="003757C9" w:rsidRDefault="00114911" w:rsidP="00114911">
      <w:pPr>
        <w:rPr>
          <w:lang w:val="fr-FR"/>
        </w:rPr>
      </w:pPr>
      <w:r w:rsidRPr="003757C9">
        <w:rPr>
          <w:lang w:val="fr-FR"/>
        </w:rPr>
        <w:t>Pour les calculs de l’année la nouvelle note de l’UE sera prise en compte sauf si les MCC de la formation concernée ont spécifié un autre traitement (par exemple de garder la meilleure note).</w:t>
      </w:r>
    </w:p>
    <w:p w14:paraId="21D22242" w14:textId="77777777" w:rsidR="00114911" w:rsidRPr="003757C9" w:rsidRDefault="00114911" w:rsidP="00114911">
      <w:pPr>
        <w:rPr>
          <w:lang w:val="fr-FR"/>
        </w:rPr>
      </w:pPr>
    </w:p>
    <w:p w14:paraId="157904DD" w14:textId="77777777" w:rsidR="00114911" w:rsidRPr="003757C9" w:rsidRDefault="00114911" w:rsidP="00114911">
      <w:pPr>
        <w:rPr>
          <w:lang w:val="fr-FR"/>
        </w:rPr>
      </w:pPr>
      <w:r w:rsidRPr="003757C9">
        <w:rPr>
          <w:lang w:val="fr-FR"/>
        </w:rPr>
        <w:t xml:space="preserve">La réinscription dans une UE validée doit rester exceptionnelle et sera toujours soumise à l’accord du responsable de la formation actuelle de l’étudiant(e) et la direction du portail. </w:t>
      </w:r>
    </w:p>
    <w:p w14:paraId="5EBC3F51" w14:textId="77777777" w:rsidR="00114911" w:rsidRPr="003757C9" w:rsidRDefault="00114911" w:rsidP="00114911">
      <w:pPr>
        <w:rPr>
          <w:b/>
          <w:bCs/>
          <w:lang w:val="fr-FR"/>
        </w:rPr>
      </w:pPr>
    </w:p>
    <w:p w14:paraId="74F59A86" w14:textId="06772E6A" w:rsidR="00114911" w:rsidRPr="003757C9" w:rsidRDefault="00250E3C" w:rsidP="00E2490B">
      <w:pPr>
        <w:pStyle w:val="Default"/>
        <w:rPr>
          <w:rFonts w:ascii="Times New Roman" w:hAnsi="Times New Roman" w:cs="Times New Roman"/>
          <w:b/>
          <w:bCs/>
          <w:color w:val="auto"/>
        </w:rPr>
      </w:pPr>
      <w:r w:rsidRPr="003757C9">
        <w:rPr>
          <w:rFonts w:ascii="Times New Roman" w:hAnsi="Times New Roman" w:cs="Times New Roman"/>
          <w:b/>
          <w:bCs/>
          <w:color w:val="auto"/>
        </w:rPr>
        <w:t>Changement de choix en cas de redoublement</w:t>
      </w:r>
    </w:p>
    <w:p w14:paraId="2527B202" w14:textId="77777777" w:rsidR="00250E3C" w:rsidRPr="003757C9" w:rsidRDefault="00250E3C" w:rsidP="00E2490B">
      <w:pPr>
        <w:pStyle w:val="Default"/>
        <w:rPr>
          <w:rFonts w:ascii="Times New Roman" w:hAnsi="Times New Roman" w:cs="Times New Roman"/>
          <w:b/>
          <w:bCs/>
          <w:color w:val="auto"/>
        </w:rPr>
      </w:pPr>
    </w:p>
    <w:p w14:paraId="54C21FB0" w14:textId="19FE1891" w:rsidR="00054B26" w:rsidRPr="003757C9" w:rsidRDefault="00250E3C" w:rsidP="00E2490B">
      <w:pPr>
        <w:pStyle w:val="Default"/>
        <w:rPr>
          <w:rFonts w:ascii="Times New Roman" w:hAnsi="Times New Roman" w:cs="Times New Roman"/>
          <w:color w:val="auto"/>
        </w:rPr>
      </w:pPr>
      <w:r w:rsidRPr="003757C9">
        <w:rPr>
          <w:rFonts w:ascii="Times New Roman" w:hAnsi="Times New Roman" w:cs="Times New Roman"/>
          <w:color w:val="auto"/>
        </w:rPr>
        <w:t xml:space="preserve">Un(e) étudiant(e) </w:t>
      </w:r>
      <w:r w:rsidR="008A7F89" w:rsidRPr="003757C9">
        <w:rPr>
          <w:rFonts w:ascii="Times New Roman" w:hAnsi="Times New Roman" w:cs="Times New Roman"/>
          <w:color w:val="auto"/>
        </w:rPr>
        <w:t xml:space="preserve">redoublante qui reprend une UE (déjà validée ou non) </w:t>
      </w:r>
      <w:r w:rsidR="0093217C" w:rsidRPr="003757C9">
        <w:rPr>
          <w:rFonts w:ascii="Times New Roman" w:hAnsi="Times New Roman" w:cs="Times New Roman"/>
          <w:color w:val="auto"/>
        </w:rPr>
        <w:t>qui est construite à partir d’ECUE au choix pourra toujours changer</w:t>
      </w:r>
      <w:r w:rsidR="00AB1C41" w:rsidRPr="003757C9">
        <w:rPr>
          <w:rFonts w:ascii="Times New Roman" w:hAnsi="Times New Roman" w:cs="Times New Roman"/>
          <w:color w:val="auto"/>
        </w:rPr>
        <w:t xml:space="preserve"> le choix</w:t>
      </w:r>
      <w:r w:rsidR="007D3881" w:rsidRPr="003757C9">
        <w:rPr>
          <w:rFonts w:ascii="Times New Roman" w:hAnsi="Times New Roman" w:cs="Times New Roman"/>
          <w:color w:val="auto"/>
        </w:rPr>
        <w:t xml:space="preserve"> même si l’un des ECUE est déjà validé. Pour le calcul on prendra en compte </w:t>
      </w:r>
      <w:r w:rsidR="002D499D" w:rsidRPr="003757C9">
        <w:rPr>
          <w:rFonts w:ascii="Times New Roman" w:hAnsi="Times New Roman" w:cs="Times New Roman"/>
          <w:color w:val="auto"/>
        </w:rPr>
        <w:t>l</w:t>
      </w:r>
      <w:r w:rsidR="00E96549" w:rsidRPr="003757C9">
        <w:rPr>
          <w:rFonts w:ascii="Times New Roman" w:hAnsi="Times New Roman" w:cs="Times New Roman"/>
          <w:color w:val="auto"/>
        </w:rPr>
        <w:t xml:space="preserve">es </w:t>
      </w:r>
      <w:r w:rsidR="002D499D" w:rsidRPr="003757C9">
        <w:rPr>
          <w:rFonts w:ascii="Times New Roman" w:hAnsi="Times New Roman" w:cs="Times New Roman"/>
          <w:color w:val="auto"/>
        </w:rPr>
        <w:t>ECUE avec l</w:t>
      </w:r>
      <w:r w:rsidR="00E96549" w:rsidRPr="003757C9">
        <w:rPr>
          <w:rFonts w:ascii="Times New Roman" w:hAnsi="Times New Roman" w:cs="Times New Roman"/>
          <w:color w:val="auto"/>
        </w:rPr>
        <w:t>es</w:t>
      </w:r>
      <w:r w:rsidR="002D499D" w:rsidRPr="003757C9">
        <w:rPr>
          <w:rFonts w:ascii="Times New Roman" w:hAnsi="Times New Roman" w:cs="Times New Roman"/>
          <w:color w:val="auto"/>
        </w:rPr>
        <w:t xml:space="preserve"> meilleure</w:t>
      </w:r>
      <w:r w:rsidR="00E96549" w:rsidRPr="003757C9">
        <w:rPr>
          <w:rFonts w:ascii="Times New Roman" w:hAnsi="Times New Roman" w:cs="Times New Roman"/>
          <w:color w:val="auto"/>
        </w:rPr>
        <w:t>s</w:t>
      </w:r>
      <w:r w:rsidR="002D499D" w:rsidRPr="003757C9">
        <w:rPr>
          <w:rFonts w:ascii="Times New Roman" w:hAnsi="Times New Roman" w:cs="Times New Roman"/>
          <w:color w:val="auto"/>
        </w:rPr>
        <w:t xml:space="preserve"> note</w:t>
      </w:r>
      <w:r w:rsidR="00E96549" w:rsidRPr="003757C9">
        <w:rPr>
          <w:rFonts w:ascii="Times New Roman" w:hAnsi="Times New Roman" w:cs="Times New Roman"/>
          <w:color w:val="auto"/>
        </w:rPr>
        <w:t>s</w:t>
      </w:r>
      <w:r w:rsidR="00054B26" w:rsidRPr="003757C9">
        <w:rPr>
          <w:rFonts w:ascii="Times New Roman" w:hAnsi="Times New Roman" w:cs="Times New Roman"/>
          <w:color w:val="auto"/>
        </w:rPr>
        <w:t xml:space="preserve"> </w:t>
      </w:r>
      <w:r w:rsidR="00E96549" w:rsidRPr="003757C9">
        <w:rPr>
          <w:rFonts w:ascii="Times New Roman" w:hAnsi="Times New Roman" w:cs="Times New Roman"/>
          <w:color w:val="auto"/>
        </w:rPr>
        <w:t>(uniquement les ECUE validés sont capitalisables)</w:t>
      </w:r>
      <w:r w:rsidR="00054B26" w:rsidRPr="003757C9">
        <w:rPr>
          <w:rFonts w:ascii="Times New Roman" w:hAnsi="Times New Roman" w:cs="Times New Roman"/>
          <w:color w:val="auto"/>
        </w:rPr>
        <w:t>.</w:t>
      </w:r>
    </w:p>
    <w:p w14:paraId="4C0D8EDB" w14:textId="77777777" w:rsidR="00054B26" w:rsidRPr="003757C9" w:rsidRDefault="00054B26" w:rsidP="00E2490B">
      <w:pPr>
        <w:pStyle w:val="Default"/>
        <w:rPr>
          <w:rFonts w:ascii="Times New Roman" w:hAnsi="Times New Roman" w:cs="Times New Roman"/>
          <w:color w:val="auto"/>
        </w:rPr>
      </w:pPr>
    </w:p>
    <w:p w14:paraId="08DC2E0B" w14:textId="3F1A513E" w:rsidR="0097201A" w:rsidRPr="003757C9" w:rsidRDefault="00985EAC" w:rsidP="0097201A">
      <w:pPr>
        <w:pStyle w:val="Default"/>
        <w:rPr>
          <w:rFonts w:ascii="Times New Roman" w:hAnsi="Times New Roman" w:cs="Times New Roman"/>
          <w:color w:val="auto"/>
        </w:rPr>
      </w:pPr>
      <w:r w:rsidRPr="003757C9">
        <w:rPr>
          <w:rFonts w:ascii="Times New Roman" w:hAnsi="Times New Roman" w:cs="Times New Roman"/>
          <w:color w:val="auto"/>
        </w:rPr>
        <w:t>Un(e) étudiant(e) redoublante dans une formation qui permet des choix d’UE</w:t>
      </w:r>
      <w:r w:rsidR="000742A8" w:rsidRPr="003757C9">
        <w:rPr>
          <w:rFonts w:ascii="Times New Roman" w:hAnsi="Times New Roman" w:cs="Times New Roman"/>
          <w:color w:val="auto"/>
        </w:rPr>
        <w:t xml:space="preserve"> pourra toujours changer le choix même si une partie des UE aux choix est déjà validée.</w:t>
      </w:r>
      <w:r w:rsidR="0097201A" w:rsidRPr="003757C9">
        <w:rPr>
          <w:rFonts w:ascii="Times New Roman" w:hAnsi="Times New Roman" w:cs="Times New Roman"/>
          <w:color w:val="auto"/>
        </w:rPr>
        <w:t xml:space="preserve"> Pour le calcul on </w:t>
      </w:r>
      <w:r w:rsidR="0097201A" w:rsidRPr="003757C9">
        <w:rPr>
          <w:rFonts w:ascii="Times New Roman" w:hAnsi="Times New Roman" w:cs="Times New Roman"/>
          <w:color w:val="auto"/>
        </w:rPr>
        <w:lastRenderedPageBreak/>
        <w:t>prendra en compte les UE avec l</w:t>
      </w:r>
      <w:r w:rsidR="00DE249A" w:rsidRPr="003757C9">
        <w:rPr>
          <w:rFonts w:ascii="Times New Roman" w:hAnsi="Times New Roman" w:cs="Times New Roman"/>
          <w:color w:val="auto"/>
        </w:rPr>
        <w:t>es</w:t>
      </w:r>
      <w:r w:rsidR="0097201A" w:rsidRPr="003757C9">
        <w:rPr>
          <w:rFonts w:ascii="Times New Roman" w:hAnsi="Times New Roman" w:cs="Times New Roman"/>
          <w:color w:val="auto"/>
        </w:rPr>
        <w:t xml:space="preserve"> meilleure</w:t>
      </w:r>
      <w:r w:rsidR="00DE249A" w:rsidRPr="003757C9">
        <w:rPr>
          <w:rFonts w:ascii="Times New Roman" w:hAnsi="Times New Roman" w:cs="Times New Roman"/>
          <w:color w:val="auto"/>
        </w:rPr>
        <w:t>s</w:t>
      </w:r>
      <w:r w:rsidR="0097201A" w:rsidRPr="003757C9">
        <w:rPr>
          <w:rFonts w:ascii="Times New Roman" w:hAnsi="Times New Roman" w:cs="Times New Roman"/>
          <w:color w:val="auto"/>
        </w:rPr>
        <w:t xml:space="preserve"> note</w:t>
      </w:r>
      <w:r w:rsidR="00DE249A" w:rsidRPr="003757C9">
        <w:rPr>
          <w:rFonts w:ascii="Times New Roman" w:hAnsi="Times New Roman" w:cs="Times New Roman"/>
          <w:color w:val="auto"/>
        </w:rPr>
        <w:t>s</w:t>
      </w:r>
      <w:r w:rsidR="0097201A" w:rsidRPr="003757C9">
        <w:rPr>
          <w:rFonts w:ascii="Times New Roman" w:hAnsi="Times New Roman" w:cs="Times New Roman"/>
          <w:color w:val="auto"/>
        </w:rPr>
        <w:t xml:space="preserve"> </w:t>
      </w:r>
      <w:r w:rsidR="00E96549" w:rsidRPr="003757C9">
        <w:rPr>
          <w:rFonts w:ascii="Times New Roman" w:hAnsi="Times New Roman" w:cs="Times New Roman"/>
          <w:color w:val="auto"/>
        </w:rPr>
        <w:t>(</w:t>
      </w:r>
      <w:r w:rsidR="00DE249A" w:rsidRPr="003757C9">
        <w:rPr>
          <w:rFonts w:ascii="Times New Roman" w:hAnsi="Times New Roman" w:cs="Times New Roman"/>
          <w:color w:val="auto"/>
        </w:rPr>
        <w:t>uniquement les UE validées sont capitalisables pour ce calcul)</w:t>
      </w:r>
      <w:r w:rsidR="0097201A" w:rsidRPr="003757C9">
        <w:rPr>
          <w:rFonts w:ascii="Times New Roman" w:hAnsi="Times New Roman" w:cs="Times New Roman"/>
          <w:color w:val="auto"/>
        </w:rPr>
        <w:t>.</w:t>
      </w:r>
    </w:p>
    <w:p w14:paraId="58795B20" w14:textId="082DFCAD" w:rsidR="004A316B" w:rsidRPr="003757C9" w:rsidRDefault="004A316B" w:rsidP="0097201A">
      <w:pPr>
        <w:pStyle w:val="Default"/>
        <w:rPr>
          <w:rFonts w:ascii="Times New Roman" w:hAnsi="Times New Roman" w:cs="Times New Roman"/>
          <w:color w:val="auto"/>
        </w:rPr>
      </w:pPr>
    </w:p>
    <w:p w14:paraId="14B258BA" w14:textId="1841A304" w:rsidR="004A316B" w:rsidRPr="003757C9" w:rsidRDefault="004A316B" w:rsidP="0097201A">
      <w:pPr>
        <w:pStyle w:val="Default"/>
        <w:rPr>
          <w:rFonts w:ascii="Times New Roman" w:hAnsi="Times New Roman" w:cs="Times New Roman"/>
          <w:color w:val="auto"/>
        </w:rPr>
      </w:pPr>
      <w:r w:rsidRPr="003757C9">
        <w:rPr>
          <w:rFonts w:ascii="Times New Roman" w:hAnsi="Times New Roman" w:cs="Times New Roman"/>
          <w:color w:val="auto"/>
        </w:rPr>
        <w:t>Ces droits de l’étudiant(e)s ne pourront en aucun cas être empêchés par la validation (par erreur) d’un objet de la modélisation de la formation.</w:t>
      </w:r>
    </w:p>
    <w:p w14:paraId="1B437E7D" w14:textId="77777777" w:rsidR="00F7163B" w:rsidRPr="003757C9" w:rsidRDefault="00F7163B" w:rsidP="0097201A">
      <w:pPr>
        <w:pStyle w:val="Default"/>
        <w:rPr>
          <w:rFonts w:ascii="Times New Roman" w:hAnsi="Times New Roman" w:cs="Times New Roman"/>
          <w:color w:val="auto"/>
        </w:rPr>
      </w:pPr>
    </w:p>
    <w:p w14:paraId="1A20C140" w14:textId="2D464701" w:rsidR="008A7F89" w:rsidRPr="003757C9" w:rsidRDefault="008A7F89" w:rsidP="00DE249A">
      <w:pPr>
        <w:pStyle w:val="Default"/>
        <w:rPr>
          <w:rFonts w:ascii="Times New Roman" w:hAnsi="Times New Roman" w:cs="Times New Roman"/>
          <w:b/>
          <w:bCs/>
          <w:color w:val="auto"/>
        </w:rPr>
      </w:pPr>
    </w:p>
    <w:p w14:paraId="27FA60B1" w14:textId="77777777" w:rsidR="00250E3C" w:rsidRPr="003757C9" w:rsidRDefault="00250E3C" w:rsidP="00E2490B">
      <w:pPr>
        <w:pStyle w:val="Default"/>
        <w:rPr>
          <w:rFonts w:ascii="Times New Roman" w:hAnsi="Times New Roman" w:cs="Times New Roman"/>
          <w:b/>
          <w:bCs/>
          <w:color w:val="auto"/>
        </w:rPr>
      </w:pPr>
    </w:p>
    <w:p w14:paraId="245B23FB" w14:textId="77777777" w:rsidR="00E2490B" w:rsidRPr="003757C9" w:rsidRDefault="00E2490B" w:rsidP="00F45499">
      <w:pPr>
        <w:pStyle w:val="Default"/>
        <w:rPr>
          <w:rFonts w:ascii="Times New Roman" w:hAnsi="Times New Roman" w:cs="Times New Roman"/>
          <w:color w:val="auto"/>
        </w:rPr>
      </w:pPr>
    </w:p>
    <w:p w14:paraId="12431B5E" w14:textId="77777777" w:rsidR="009153F9" w:rsidRPr="003757C9" w:rsidRDefault="009153F9" w:rsidP="00BF3C2D">
      <w:pPr>
        <w:rPr>
          <w:b/>
          <w:bCs/>
          <w:lang w:val="fr-FR"/>
        </w:rPr>
      </w:pPr>
    </w:p>
    <w:sectPr w:rsidR="009153F9" w:rsidRPr="003757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6A57" w14:textId="77777777" w:rsidR="00D8711B" w:rsidRDefault="00D8711B" w:rsidP="00D8711B">
      <w:r>
        <w:separator/>
      </w:r>
    </w:p>
  </w:endnote>
  <w:endnote w:type="continuationSeparator" w:id="0">
    <w:p w14:paraId="3CAD3370" w14:textId="77777777" w:rsidR="00D8711B" w:rsidRDefault="00D8711B" w:rsidP="00D8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17ED" w14:textId="77777777" w:rsidR="00D8711B" w:rsidRDefault="00D8711B" w:rsidP="00D8711B">
      <w:r>
        <w:separator/>
      </w:r>
    </w:p>
  </w:footnote>
  <w:footnote w:type="continuationSeparator" w:id="0">
    <w:p w14:paraId="24EF4E1E" w14:textId="77777777" w:rsidR="00D8711B" w:rsidRDefault="00D8711B" w:rsidP="00D8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48D7" w14:textId="7F2214E8" w:rsidR="00D8711B" w:rsidRDefault="00D8711B">
    <w:pPr>
      <w:pStyle w:val="En-tte"/>
    </w:pPr>
    <w:r>
      <w:rPr>
        <w:noProof/>
      </w:rPr>
      <w:drawing>
        <wp:inline distT="0" distB="0" distL="0" distR="3175" wp14:anchorId="598911B3" wp14:editId="29C2480A">
          <wp:extent cx="5731510" cy="694153"/>
          <wp:effectExtent l="0" t="0" r="254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pic:cNvPicPr>
                    <a:picLocks noChangeAspect="1" noChangeArrowheads="1"/>
                  </pic:cNvPicPr>
                </pic:nvPicPr>
                <pic:blipFill>
                  <a:blip r:embed="rId1"/>
                  <a:stretch>
                    <a:fillRect/>
                  </a:stretch>
                </pic:blipFill>
                <pic:spPr bwMode="auto">
                  <a:xfrm>
                    <a:off x="0" y="0"/>
                    <a:ext cx="5731510" cy="6941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19F"/>
    <w:multiLevelType w:val="hybridMultilevel"/>
    <w:tmpl w:val="A2621048"/>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C97FD6"/>
    <w:multiLevelType w:val="hybridMultilevel"/>
    <w:tmpl w:val="D11A4AD6"/>
    <w:lvl w:ilvl="0" w:tplc="F1E47234">
      <w:start w:val="1"/>
      <w:numFmt w:val="lowerRoman"/>
      <w:lvlText w:val="%1)"/>
      <w:lvlJc w:val="left"/>
      <w:pPr>
        <w:ind w:left="2520" w:hanging="72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 w15:restartNumberingAfterBreak="0">
    <w:nsid w:val="1BD72C58"/>
    <w:multiLevelType w:val="hybridMultilevel"/>
    <w:tmpl w:val="217E4BC8"/>
    <w:lvl w:ilvl="0" w:tplc="6CA68F5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0564C"/>
    <w:multiLevelType w:val="hybridMultilevel"/>
    <w:tmpl w:val="15F26752"/>
    <w:lvl w:ilvl="0" w:tplc="0AE8DAD8">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32BE6550"/>
    <w:multiLevelType w:val="hybridMultilevel"/>
    <w:tmpl w:val="58401922"/>
    <w:lvl w:ilvl="0" w:tplc="EC10AB54">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39A5279E"/>
    <w:multiLevelType w:val="hybridMultilevel"/>
    <w:tmpl w:val="A2621048"/>
    <w:lvl w:ilvl="0" w:tplc="200000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26E3D59"/>
    <w:multiLevelType w:val="hybridMultilevel"/>
    <w:tmpl w:val="1AFC9236"/>
    <w:lvl w:ilvl="0" w:tplc="90EC1FC4">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42707F3B"/>
    <w:multiLevelType w:val="hybridMultilevel"/>
    <w:tmpl w:val="C24C860A"/>
    <w:lvl w:ilvl="0" w:tplc="9BC8BF7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FBE7CC6"/>
    <w:multiLevelType w:val="hybridMultilevel"/>
    <w:tmpl w:val="F4A60E20"/>
    <w:lvl w:ilvl="0" w:tplc="4BEC09A2">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6D4363D1"/>
    <w:multiLevelType w:val="multilevel"/>
    <w:tmpl w:val="53B004D2"/>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bCs w:val="0"/>
        <w:color w:val="FF000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abstractNumId w:val="5"/>
  </w:num>
  <w:num w:numId="2">
    <w:abstractNumId w:val="8"/>
  </w:num>
  <w:num w:numId="3">
    <w:abstractNumId w:val="6"/>
  </w:num>
  <w:num w:numId="4">
    <w:abstractNumId w:val="1"/>
  </w:num>
  <w:num w:numId="5">
    <w:abstractNumId w:val="4"/>
  </w:num>
  <w:num w:numId="6">
    <w:abstractNumId w:val="3"/>
  </w:num>
  <w:num w:numId="7">
    <w:abstractNumId w:val="9"/>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31"/>
    <w:rsid w:val="00005AB1"/>
    <w:rsid w:val="00013766"/>
    <w:rsid w:val="000176DC"/>
    <w:rsid w:val="00017F80"/>
    <w:rsid w:val="00021492"/>
    <w:rsid w:val="00022510"/>
    <w:rsid w:val="00022A61"/>
    <w:rsid w:val="00023D1E"/>
    <w:rsid w:val="0002490B"/>
    <w:rsid w:val="0003452E"/>
    <w:rsid w:val="00034B3B"/>
    <w:rsid w:val="00036528"/>
    <w:rsid w:val="00037B70"/>
    <w:rsid w:val="000409E1"/>
    <w:rsid w:val="00042AD9"/>
    <w:rsid w:val="00043179"/>
    <w:rsid w:val="00054B26"/>
    <w:rsid w:val="000575AE"/>
    <w:rsid w:val="000611D4"/>
    <w:rsid w:val="0007013A"/>
    <w:rsid w:val="00070D0E"/>
    <w:rsid w:val="00072DA1"/>
    <w:rsid w:val="000742A8"/>
    <w:rsid w:val="00076480"/>
    <w:rsid w:val="00076C8C"/>
    <w:rsid w:val="0008037D"/>
    <w:rsid w:val="000856A2"/>
    <w:rsid w:val="00086EE8"/>
    <w:rsid w:val="00087033"/>
    <w:rsid w:val="00087159"/>
    <w:rsid w:val="00091998"/>
    <w:rsid w:val="000936B6"/>
    <w:rsid w:val="000B3C67"/>
    <w:rsid w:val="000C1693"/>
    <w:rsid w:val="000C696C"/>
    <w:rsid w:val="000D3927"/>
    <w:rsid w:val="000E30EC"/>
    <w:rsid w:val="000E59C1"/>
    <w:rsid w:val="000E7C36"/>
    <w:rsid w:val="000F0F26"/>
    <w:rsid w:val="000F225D"/>
    <w:rsid w:val="000F2D9D"/>
    <w:rsid w:val="000F3165"/>
    <w:rsid w:val="000F7727"/>
    <w:rsid w:val="0010256D"/>
    <w:rsid w:val="00103F2A"/>
    <w:rsid w:val="00111FCD"/>
    <w:rsid w:val="00114911"/>
    <w:rsid w:val="0011667A"/>
    <w:rsid w:val="0012012A"/>
    <w:rsid w:val="001230FD"/>
    <w:rsid w:val="00125275"/>
    <w:rsid w:val="00130CA7"/>
    <w:rsid w:val="00131A8F"/>
    <w:rsid w:val="00134F1D"/>
    <w:rsid w:val="00135FB7"/>
    <w:rsid w:val="0014211F"/>
    <w:rsid w:val="0015242B"/>
    <w:rsid w:val="00153F0B"/>
    <w:rsid w:val="00155EE3"/>
    <w:rsid w:val="00160C5C"/>
    <w:rsid w:val="001649C8"/>
    <w:rsid w:val="001661CF"/>
    <w:rsid w:val="0016737F"/>
    <w:rsid w:val="00171CC5"/>
    <w:rsid w:val="00185DF4"/>
    <w:rsid w:val="00186E78"/>
    <w:rsid w:val="001928FA"/>
    <w:rsid w:val="0019501B"/>
    <w:rsid w:val="001973CE"/>
    <w:rsid w:val="00197488"/>
    <w:rsid w:val="001A275B"/>
    <w:rsid w:val="001A41EC"/>
    <w:rsid w:val="001A5DF8"/>
    <w:rsid w:val="001B0599"/>
    <w:rsid w:val="001C0E4D"/>
    <w:rsid w:val="001E056B"/>
    <w:rsid w:val="001E2DFD"/>
    <w:rsid w:val="001E5F3E"/>
    <w:rsid w:val="001E7046"/>
    <w:rsid w:val="001F163F"/>
    <w:rsid w:val="00200337"/>
    <w:rsid w:val="0020087B"/>
    <w:rsid w:val="00203419"/>
    <w:rsid w:val="00216343"/>
    <w:rsid w:val="00235B5D"/>
    <w:rsid w:val="002423E9"/>
    <w:rsid w:val="00250E3C"/>
    <w:rsid w:val="00252CD6"/>
    <w:rsid w:val="002560CE"/>
    <w:rsid w:val="002567B4"/>
    <w:rsid w:val="00272393"/>
    <w:rsid w:val="002838EE"/>
    <w:rsid w:val="00290354"/>
    <w:rsid w:val="00290FA2"/>
    <w:rsid w:val="00291E41"/>
    <w:rsid w:val="002A004E"/>
    <w:rsid w:val="002A0737"/>
    <w:rsid w:val="002A27E4"/>
    <w:rsid w:val="002A74DD"/>
    <w:rsid w:val="002B0076"/>
    <w:rsid w:val="002B14C9"/>
    <w:rsid w:val="002B2284"/>
    <w:rsid w:val="002B2DB5"/>
    <w:rsid w:val="002B4937"/>
    <w:rsid w:val="002B58BB"/>
    <w:rsid w:val="002C5E46"/>
    <w:rsid w:val="002D499D"/>
    <w:rsid w:val="002D5D4C"/>
    <w:rsid w:val="002E07BD"/>
    <w:rsid w:val="002E5915"/>
    <w:rsid w:val="002E75BA"/>
    <w:rsid w:val="002F2E8D"/>
    <w:rsid w:val="002F774E"/>
    <w:rsid w:val="00302A45"/>
    <w:rsid w:val="00304BF4"/>
    <w:rsid w:val="00306A61"/>
    <w:rsid w:val="00307C2F"/>
    <w:rsid w:val="00310D28"/>
    <w:rsid w:val="00322E69"/>
    <w:rsid w:val="00322FFC"/>
    <w:rsid w:val="00336E3A"/>
    <w:rsid w:val="00340073"/>
    <w:rsid w:val="00347B30"/>
    <w:rsid w:val="0035538B"/>
    <w:rsid w:val="00357E58"/>
    <w:rsid w:val="003605D5"/>
    <w:rsid w:val="00364E0F"/>
    <w:rsid w:val="003757C9"/>
    <w:rsid w:val="00376058"/>
    <w:rsid w:val="003810B4"/>
    <w:rsid w:val="00382A05"/>
    <w:rsid w:val="0038592B"/>
    <w:rsid w:val="00386821"/>
    <w:rsid w:val="003907CA"/>
    <w:rsid w:val="00391112"/>
    <w:rsid w:val="00392D7F"/>
    <w:rsid w:val="003A0FF8"/>
    <w:rsid w:val="003A13F2"/>
    <w:rsid w:val="003A7E05"/>
    <w:rsid w:val="003D284C"/>
    <w:rsid w:val="003D456B"/>
    <w:rsid w:val="003D4FD1"/>
    <w:rsid w:val="003D5750"/>
    <w:rsid w:val="003D7FB8"/>
    <w:rsid w:val="003E4C7D"/>
    <w:rsid w:val="003F0228"/>
    <w:rsid w:val="003F1E0C"/>
    <w:rsid w:val="003F4A27"/>
    <w:rsid w:val="0040134F"/>
    <w:rsid w:val="00412E7A"/>
    <w:rsid w:val="00413AB3"/>
    <w:rsid w:val="00415F0E"/>
    <w:rsid w:val="00421323"/>
    <w:rsid w:val="00424DFD"/>
    <w:rsid w:val="004331F4"/>
    <w:rsid w:val="00436581"/>
    <w:rsid w:val="00440E28"/>
    <w:rsid w:val="00453864"/>
    <w:rsid w:val="0045735F"/>
    <w:rsid w:val="004604CA"/>
    <w:rsid w:val="00461826"/>
    <w:rsid w:val="004718D8"/>
    <w:rsid w:val="0048070D"/>
    <w:rsid w:val="00481F64"/>
    <w:rsid w:val="00482D34"/>
    <w:rsid w:val="0048593E"/>
    <w:rsid w:val="00486AAC"/>
    <w:rsid w:val="00487E0F"/>
    <w:rsid w:val="004A316B"/>
    <w:rsid w:val="004B175F"/>
    <w:rsid w:val="004B7B03"/>
    <w:rsid w:val="004B7C24"/>
    <w:rsid w:val="004C27E4"/>
    <w:rsid w:val="004C7960"/>
    <w:rsid w:val="004E59DA"/>
    <w:rsid w:val="004F14A3"/>
    <w:rsid w:val="004F217E"/>
    <w:rsid w:val="004F24CE"/>
    <w:rsid w:val="004F74F4"/>
    <w:rsid w:val="00513CF8"/>
    <w:rsid w:val="00521571"/>
    <w:rsid w:val="0052516F"/>
    <w:rsid w:val="0053092C"/>
    <w:rsid w:val="00533FCA"/>
    <w:rsid w:val="00542437"/>
    <w:rsid w:val="00546CE6"/>
    <w:rsid w:val="00550804"/>
    <w:rsid w:val="0056110C"/>
    <w:rsid w:val="00562D97"/>
    <w:rsid w:val="005719BC"/>
    <w:rsid w:val="00590796"/>
    <w:rsid w:val="00596B86"/>
    <w:rsid w:val="005B1A44"/>
    <w:rsid w:val="005C2FF5"/>
    <w:rsid w:val="005C34EE"/>
    <w:rsid w:val="005D2D1D"/>
    <w:rsid w:val="005E072D"/>
    <w:rsid w:val="005E3861"/>
    <w:rsid w:val="005F4A04"/>
    <w:rsid w:val="00607BF4"/>
    <w:rsid w:val="00611D0A"/>
    <w:rsid w:val="00613098"/>
    <w:rsid w:val="006179C2"/>
    <w:rsid w:val="00625BC3"/>
    <w:rsid w:val="006302AD"/>
    <w:rsid w:val="0063235C"/>
    <w:rsid w:val="00632A3D"/>
    <w:rsid w:val="00633353"/>
    <w:rsid w:val="00640E2F"/>
    <w:rsid w:val="0064397E"/>
    <w:rsid w:val="00647C2A"/>
    <w:rsid w:val="00657312"/>
    <w:rsid w:val="0066757C"/>
    <w:rsid w:val="00683F10"/>
    <w:rsid w:val="00697B81"/>
    <w:rsid w:val="006A21A2"/>
    <w:rsid w:val="006B2C67"/>
    <w:rsid w:val="006C232E"/>
    <w:rsid w:val="006C2379"/>
    <w:rsid w:val="006C465B"/>
    <w:rsid w:val="006C5A6E"/>
    <w:rsid w:val="006D2032"/>
    <w:rsid w:val="006D5654"/>
    <w:rsid w:val="006E3FAD"/>
    <w:rsid w:val="006F193D"/>
    <w:rsid w:val="006F4381"/>
    <w:rsid w:val="006F65F3"/>
    <w:rsid w:val="00700E37"/>
    <w:rsid w:val="00702671"/>
    <w:rsid w:val="007033AB"/>
    <w:rsid w:val="00706697"/>
    <w:rsid w:val="00712C46"/>
    <w:rsid w:val="00716F98"/>
    <w:rsid w:val="00724DBD"/>
    <w:rsid w:val="00736778"/>
    <w:rsid w:val="00745D2C"/>
    <w:rsid w:val="007507BF"/>
    <w:rsid w:val="00754B35"/>
    <w:rsid w:val="00755702"/>
    <w:rsid w:val="00757151"/>
    <w:rsid w:val="00757E57"/>
    <w:rsid w:val="00770900"/>
    <w:rsid w:val="00773DA0"/>
    <w:rsid w:val="00775B4B"/>
    <w:rsid w:val="00781291"/>
    <w:rsid w:val="0078152F"/>
    <w:rsid w:val="00786072"/>
    <w:rsid w:val="007908EC"/>
    <w:rsid w:val="00794CB9"/>
    <w:rsid w:val="007A3212"/>
    <w:rsid w:val="007D3881"/>
    <w:rsid w:val="007E1621"/>
    <w:rsid w:val="007E4332"/>
    <w:rsid w:val="007E759F"/>
    <w:rsid w:val="007E7D3B"/>
    <w:rsid w:val="008124ED"/>
    <w:rsid w:val="00812DDE"/>
    <w:rsid w:val="00817063"/>
    <w:rsid w:val="00821A29"/>
    <w:rsid w:val="00821FC2"/>
    <w:rsid w:val="00855A76"/>
    <w:rsid w:val="008645B7"/>
    <w:rsid w:val="008771AB"/>
    <w:rsid w:val="00881813"/>
    <w:rsid w:val="00882F1A"/>
    <w:rsid w:val="00896C35"/>
    <w:rsid w:val="008A324E"/>
    <w:rsid w:val="008A7A41"/>
    <w:rsid w:val="008A7F89"/>
    <w:rsid w:val="008B391B"/>
    <w:rsid w:val="008C19DC"/>
    <w:rsid w:val="008C4902"/>
    <w:rsid w:val="008C7EA5"/>
    <w:rsid w:val="008D6C50"/>
    <w:rsid w:val="008E5AB5"/>
    <w:rsid w:val="008F30D1"/>
    <w:rsid w:val="0090195D"/>
    <w:rsid w:val="00902ABA"/>
    <w:rsid w:val="00902B5B"/>
    <w:rsid w:val="00902E01"/>
    <w:rsid w:val="00905DE8"/>
    <w:rsid w:val="009113EB"/>
    <w:rsid w:val="00912AC1"/>
    <w:rsid w:val="009153F9"/>
    <w:rsid w:val="00924B5C"/>
    <w:rsid w:val="00927FFB"/>
    <w:rsid w:val="00931862"/>
    <w:rsid w:val="0093217C"/>
    <w:rsid w:val="009448C1"/>
    <w:rsid w:val="0094652F"/>
    <w:rsid w:val="009500EF"/>
    <w:rsid w:val="00953A4C"/>
    <w:rsid w:val="0095762A"/>
    <w:rsid w:val="00960458"/>
    <w:rsid w:val="0096564A"/>
    <w:rsid w:val="00967216"/>
    <w:rsid w:val="0097201A"/>
    <w:rsid w:val="00972C9C"/>
    <w:rsid w:val="009737DA"/>
    <w:rsid w:val="00973F8E"/>
    <w:rsid w:val="00977AC8"/>
    <w:rsid w:val="00985EAC"/>
    <w:rsid w:val="00990BFE"/>
    <w:rsid w:val="009A1AAC"/>
    <w:rsid w:val="009A3DD4"/>
    <w:rsid w:val="009A41C3"/>
    <w:rsid w:val="009A51E1"/>
    <w:rsid w:val="009B495A"/>
    <w:rsid w:val="009B4BE6"/>
    <w:rsid w:val="009B6910"/>
    <w:rsid w:val="009C0178"/>
    <w:rsid w:val="009C0A41"/>
    <w:rsid w:val="009C61CA"/>
    <w:rsid w:val="009C6EFC"/>
    <w:rsid w:val="009D4C48"/>
    <w:rsid w:val="009F2E58"/>
    <w:rsid w:val="009F5246"/>
    <w:rsid w:val="00A00F8D"/>
    <w:rsid w:val="00A069D3"/>
    <w:rsid w:val="00A2689E"/>
    <w:rsid w:val="00A537FC"/>
    <w:rsid w:val="00A54E85"/>
    <w:rsid w:val="00A607B2"/>
    <w:rsid w:val="00A67F35"/>
    <w:rsid w:val="00A7448F"/>
    <w:rsid w:val="00A7485A"/>
    <w:rsid w:val="00A80103"/>
    <w:rsid w:val="00AA3897"/>
    <w:rsid w:val="00AB1C41"/>
    <w:rsid w:val="00AB2B90"/>
    <w:rsid w:val="00AB66EE"/>
    <w:rsid w:val="00AD0FDA"/>
    <w:rsid w:val="00AF04F6"/>
    <w:rsid w:val="00AF2061"/>
    <w:rsid w:val="00AF7333"/>
    <w:rsid w:val="00B0072D"/>
    <w:rsid w:val="00B049E2"/>
    <w:rsid w:val="00B172ED"/>
    <w:rsid w:val="00B20FF8"/>
    <w:rsid w:val="00B34994"/>
    <w:rsid w:val="00B35509"/>
    <w:rsid w:val="00B43102"/>
    <w:rsid w:val="00B43337"/>
    <w:rsid w:val="00B456EB"/>
    <w:rsid w:val="00B50A9A"/>
    <w:rsid w:val="00B6054A"/>
    <w:rsid w:val="00B60E9C"/>
    <w:rsid w:val="00B61320"/>
    <w:rsid w:val="00B61CDB"/>
    <w:rsid w:val="00B62FD0"/>
    <w:rsid w:val="00B67CF0"/>
    <w:rsid w:val="00B869F3"/>
    <w:rsid w:val="00B921A2"/>
    <w:rsid w:val="00BA23E8"/>
    <w:rsid w:val="00BA4BEA"/>
    <w:rsid w:val="00BB041D"/>
    <w:rsid w:val="00BC1984"/>
    <w:rsid w:val="00BD177F"/>
    <w:rsid w:val="00BE0965"/>
    <w:rsid w:val="00BE7269"/>
    <w:rsid w:val="00BF1F4F"/>
    <w:rsid w:val="00BF3021"/>
    <w:rsid w:val="00BF3C2D"/>
    <w:rsid w:val="00BF66E6"/>
    <w:rsid w:val="00C0178C"/>
    <w:rsid w:val="00C059CA"/>
    <w:rsid w:val="00C07328"/>
    <w:rsid w:val="00C07641"/>
    <w:rsid w:val="00C3173F"/>
    <w:rsid w:val="00C33DA9"/>
    <w:rsid w:val="00C36099"/>
    <w:rsid w:val="00C37C88"/>
    <w:rsid w:val="00C414F9"/>
    <w:rsid w:val="00C450CC"/>
    <w:rsid w:val="00C46E4D"/>
    <w:rsid w:val="00C51B61"/>
    <w:rsid w:val="00C62D74"/>
    <w:rsid w:val="00C6619C"/>
    <w:rsid w:val="00C8094C"/>
    <w:rsid w:val="00C938B2"/>
    <w:rsid w:val="00C9782F"/>
    <w:rsid w:val="00CA013D"/>
    <w:rsid w:val="00CA26E5"/>
    <w:rsid w:val="00CA2934"/>
    <w:rsid w:val="00CA580E"/>
    <w:rsid w:val="00CA5AE6"/>
    <w:rsid w:val="00CB7AC6"/>
    <w:rsid w:val="00CD26B2"/>
    <w:rsid w:val="00CD5325"/>
    <w:rsid w:val="00CD6B4A"/>
    <w:rsid w:val="00CE0756"/>
    <w:rsid w:val="00CF4CE4"/>
    <w:rsid w:val="00D13A6A"/>
    <w:rsid w:val="00D20427"/>
    <w:rsid w:val="00D21202"/>
    <w:rsid w:val="00D25263"/>
    <w:rsid w:val="00D30759"/>
    <w:rsid w:val="00D34C59"/>
    <w:rsid w:val="00D37ED4"/>
    <w:rsid w:val="00D61799"/>
    <w:rsid w:val="00D6476A"/>
    <w:rsid w:val="00D665C4"/>
    <w:rsid w:val="00D77005"/>
    <w:rsid w:val="00D814D3"/>
    <w:rsid w:val="00D81BA0"/>
    <w:rsid w:val="00D82BBB"/>
    <w:rsid w:val="00D8711B"/>
    <w:rsid w:val="00D9342D"/>
    <w:rsid w:val="00DA26F4"/>
    <w:rsid w:val="00DA278F"/>
    <w:rsid w:val="00DA4E21"/>
    <w:rsid w:val="00DB6682"/>
    <w:rsid w:val="00DC1814"/>
    <w:rsid w:val="00DD607A"/>
    <w:rsid w:val="00DE103D"/>
    <w:rsid w:val="00DE249A"/>
    <w:rsid w:val="00DF7893"/>
    <w:rsid w:val="00E00E5B"/>
    <w:rsid w:val="00E15BAA"/>
    <w:rsid w:val="00E2490B"/>
    <w:rsid w:val="00E30C8A"/>
    <w:rsid w:val="00E31628"/>
    <w:rsid w:val="00E50A47"/>
    <w:rsid w:val="00E51BAB"/>
    <w:rsid w:val="00E55AF4"/>
    <w:rsid w:val="00E61731"/>
    <w:rsid w:val="00E67CFC"/>
    <w:rsid w:val="00E71024"/>
    <w:rsid w:val="00E73655"/>
    <w:rsid w:val="00E96549"/>
    <w:rsid w:val="00E97C47"/>
    <w:rsid w:val="00EA2623"/>
    <w:rsid w:val="00EA7BCC"/>
    <w:rsid w:val="00EB0F4F"/>
    <w:rsid w:val="00EB7EB5"/>
    <w:rsid w:val="00EC1029"/>
    <w:rsid w:val="00EC31A7"/>
    <w:rsid w:val="00ED2E3D"/>
    <w:rsid w:val="00ED5A2C"/>
    <w:rsid w:val="00EE0207"/>
    <w:rsid w:val="00EE17FC"/>
    <w:rsid w:val="00EE1C02"/>
    <w:rsid w:val="00EE5F07"/>
    <w:rsid w:val="00EF3E22"/>
    <w:rsid w:val="00EF5262"/>
    <w:rsid w:val="00F03C29"/>
    <w:rsid w:val="00F05E7D"/>
    <w:rsid w:val="00F22DFC"/>
    <w:rsid w:val="00F24862"/>
    <w:rsid w:val="00F261AA"/>
    <w:rsid w:val="00F2709E"/>
    <w:rsid w:val="00F32DD8"/>
    <w:rsid w:val="00F41DBF"/>
    <w:rsid w:val="00F443A4"/>
    <w:rsid w:val="00F45499"/>
    <w:rsid w:val="00F67937"/>
    <w:rsid w:val="00F67E53"/>
    <w:rsid w:val="00F712B0"/>
    <w:rsid w:val="00F7163B"/>
    <w:rsid w:val="00F8058F"/>
    <w:rsid w:val="00F8353B"/>
    <w:rsid w:val="00F87D90"/>
    <w:rsid w:val="00F90047"/>
    <w:rsid w:val="00F948D5"/>
    <w:rsid w:val="00FA047B"/>
    <w:rsid w:val="00FB2D69"/>
    <w:rsid w:val="00FB5962"/>
    <w:rsid w:val="00FB6129"/>
    <w:rsid w:val="00FC341D"/>
    <w:rsid w:val="00FD3EBA"/>
    <w:rsid w:val="00FE6459"/>
    <w:rsid w:val="00FF1AC4"/>
    <w:rsid w:val="00FF62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1C2B"/>
  <w15:chartTrackingRefBased/>
  <w15:docId w15:val="{3F2B06EB-1894-4A90-9CF0-1280DFA9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10"/>
    <w:pPr>
      <w:spacing w:after="0" w:line="240" w:lineRule="auto"/>
    </w:pPr>
    <w:rPr>
      <w:rFonts w:ascii="Times New Roman" w:eastAsia="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02AD"/>
    <w:pPr>
      <w:ind w:left="720"/>
      <w:contextualSpacing/>
    </w:pPr>
  </w:style>
  <w:style w:type="paragraph" w:styleId="Textedebulles">
    <w:name w:val="Balloon Text"/>
    <w:basedOn w:val="Normal"/>
    <w:link w:val="TextedebullesCar"/>
    <w:uiPriority w:val="99"/>
    <w:semiHidden/>
    <w:unhideWhenUsed/>
    <w:rsid w:val="00775B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5B4B"/>
    <w:rPr>
      <w:rFonts w:ascii="Segoe UI" w:hAnsi="Segoe UI" w:cs="Segoe UI"/>
      <w:sz w:val="18"/>
      <w:szCs w:val="18"/>
    </w:rPr>
  </w:style>
  <w:style w:type="character" w:customStyle="1" w:styleId="apple-converted-space">
    <w:name w:val="apple-converted-space"/>
    <w:basedOn w:val="Policepardfaut"/>
    <w:rsid w:val="00022510"/>
  </w:style>
  <w:style w:type="paragraph" w:customStyle="1" w:styleId="Default">
    <w:name w:val="Default"/>
    <w:rsid w:val="001E5F3E"/>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D8711B"/>
    <w:pPr>
      <w:tabs>
        <w:tab w:val="center" w:pos="4536"/>
        <w:tab w:val="right" w:pos="9072"/>
      </w:tabs>
    </w:pPr>
  </w:style>
  <w:style w:type="character" w:customStyle="1" w:styleId="En-tteCar">
    <w:name w:val="En-tête Car"/>
    <w:basedOn w:val="Policepardfaut"/>
    <w:link w:val="En-tte"/>
    <w:uiPriority w:val="99"/>
    <w:rsid w:val="00D8711B"/>
    <w:rPr>
      <w:rFonts w:ascii="Times New Roman" w:eastAsia="Times New Roman" w:hAnsi="Times New Roman" w:cs="Times New Roman"/>
      <w:sz w:val="24"/>
      <w:szCs w:val="24"/>
      <w:lang w:val="en-GB" w:eastAsia="en-GB"/>
    </w:rPr>
  </w:style>
  <w:style w:type="paragraph" w:styleId="Pieddepage">
    <w:name w:val="footer"/>
    <w:basedOn w:val="Normal"/>
    <w:link w:val="PieddepageCar"/>
    <w:uiPriority w:val="99"/>
    <w:unhideWhenUsed/>
    <w:rsid w:val="00D8711B"/>
    <w:pPr>
      <w:tabs>
        <w:tab w:val="center" w:pos="4536"/>
        <w:tab w:val="right" w:pos="9072"/>
      </w:tabs>
    </w:pPr>
  </w:style>
  <w:style w:type="character" w:customStyle="1" w:styleId="PieddepageCar">
    <w:name w:val="Pied de page Car"/>
    <w:basedOn w:val="Policepardfaut"/>
    <w:link w:val="Pieddepage"/>
    <w:uiPriority w:val="99"/>
    <w:rsid w:val="00D8711B"/>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7832">
      <w:bodyDiv w:val="1"/>
      <w:marLeft w:val="0"/>
      <w:marRight w:val="0"/>
      <w:marTop w:val="0"/>
      <w:marBottom w:val="0"/>
      <w:divBdr>
        <w:top w:val="none" w:sz="0" w:space="0" w:color="auto"/>
        <w:left w:val="none" w:sz="0" w:space="0" w:color="auto"/>
        <w:bottom w:val="none" w:sz="0" w:space="0" w:color="auto"/>
        <w:right w:val="none" w:sz="0" w:space="0" w:color="auto"/>
      </w:divBdr>
      <w:divsChild>
        <w:div w:id="1248735605">
          <w:marLeft w:val="708"/>
          <w:marRight w:val="0"/>
          <w:marTop w:val="0"/>
          <w:marBottom w:val="0"/>
          <w:divBdr>
            <w:top w:val="none" w:sz="0" w:space="0" w:color="auto"/>
            <w:left w:val="none" w:sz="0" w:space="0" w:color="auto"/>
            <w:bottom w:val="none" w:sz="0" w:space="0" w:color="auto"/>
            <w:right w:val="none" w:sz="0" w:space="0" w:color="auto"/>
          </w:divBdr>
        </w:div>
        <w:div w:id="1741445957">
          <w:marLeft w:val="708"/>
          <w:marRight w:val="0"/>
          <w:marTop w:val="0"/>
          <w:marBottom w:val="0"/>
          <w:divBdr>
            <w:top w:val="none" w:sz="0" w:space="0" w:color="auto"/>
            <w:left w:val="none" w:sz="0" w:space="0" w:color="auto"/>
            <w:bottom w:val="none" w:sz="0" w:space="0" w:color="auto"/>
            <w:right w:val="none" w:sz="0" w:space="0" w:color="auto"/>
          </w:divBdr>
        </w:div>
        <w:div w:id="2021393065">
          <w:marLeft w:val="708"/>
          <w:marRight w:val="0"/>
          <w:marTop w:val="0"/>
          <w:marBottom w:val="0"/>
          <w:divBdr>
            <w:top w:val="none" w:sz="0" w:space="0" w:color="auto"/>
            <w:left w:val="none" w:sz="0" w:space="0" w:color="auto"/>
            <w:bottom w:val="none" w:sz="0" w:space="0" w:color="auto"/>
            <w:right w:val="none" w:sz="0" w:space="0" w:color="auto"/>
          </w:divBdr>
        </w:div>
        <w:div w:id="471142415">
          <w:marLeft w:val="708"/>
          <w:marRight w:val="0"/>
          <w:marTop w:val="0"/>
          <w:marBottom w:val="0"/>
          <w:divBdr>
            <w:top w:val="none" w:sz="0" w:space="0" w:color="auto"/>
            <w:left w:val="none" w:sz="0" w:space="0" w:color="auto"/>
            <w:bottom w:val="none" w:sz="0" w:space="0" w:color="auto"/>
            <w:right w:val="none" w:sz="0" w:space="0" w:color="auto"/>
          </w:divBdr>
        </w:div>
        <w:div w:id="581984772">
          <w:marLeft w:val="708"/>
          <w:marRight w:val="0"/>
          <w:marTop w:val="0"/>
          <w:marBottom w:val="0"/>
          <w:divBdr>
            <w:top w:val="none" w:sz="0" w:space="0" w:color="auto"/>
            <w:left w:val="none" w:sz="0" w:space="0" w:color="auto"/>
            <w:bottom w:val="none" w:sz="0" w:space="0" w:color="auto"/>
            <w:right w:val="none" w:sz="0" w:space="0" w:color="auto"/>
          </w:divBdr>
        </w:div>
        <w:div w:id="1569535205">
          <w:marLeft w:val="708"/>
          <w:marRight w:val="0"/>
          <w:marTop w:val="0"/>
          <w:marBottom w:val="0"/>
          <w:divBdr>
            <w:top w:val="none" w:sz="0" w:space="0" w:color="auto"/>
            <w:left w:val="none" w:sz="0" w:space="0" w:color="auto"/>
            <w:bottom w:val="none" w:sz="0" w:space="0" w:color="auto"/>
            <w:right w:val="none" w:sz="0" w:space="0" w:color="auto"/>
          </w:divBdr>
        </w:div>
        <w:div w:id="1385715791">
          <w:marLeft w:val="708"/>
          <w:marRight w:val="0"/>
          <w:marTop w:val="0"/>
          <w:marBottom w:val="0"/>
          <w:divBdr>
            <w:top w:val="none" w:sz="0" w:space="0" w:color="auto"/>
            <w:left w:val="none" w:sz="0" w:space="0" w:color="auto"/>
            <w:bottom w:val="none" w:sz="0" w:space="0" w:color="auto"/>
            <w:right w:val="none" w:sz="0" w:space="0" w:color="auto"/>
          </w:divBdr>
        </w:div>
        <w:div w:id="2068383097">
          <w:marLeft w:val="7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2998</Words>
  <Characters>16493</Characters>
  <Application>Microsoft Office Word</Application>
  <DocSecurity>0</DocSecurity>
  <Lines>137</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dc:creator>
  <cp:keywords/>
  <dc:description/>
  <cp:lastModifiedBy>Mohamed Ladhari</cp:lastModifiedBy>
  <cp:revision>5</cp:revision>
  <dcterms:created xsi:type="dcterms:W3CDTF">2025-03-12T15:33:00Z</dcterms:created>
  <dcterms:modified xsi:type="dcterms:W3CDTF">2025-03-12T15:35:00Z</dcterms:modified>
</cp:coreProperties>
</file>