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08E6" w14:textId="77777777" w:rsidR="009162B1" w:rsidRDefault="009162B1" w:rsidP="009162B1">
      <w:r>
        <w:t>Important : RIB de comptes bancaires hors Union Européenne :</w:t>
      </w:r>
    </w:p>
    <w:p w14:paraId="4A5238A5" w14:textId="77777777" w:rsidR="009162B1" w:rsidRDefault="009162B1" w:rsidP="009162B1"/>
    <w:p w14:paraId="4F53EAA8" w14:textId="77777777" w:rsidR="009162B1" w:rsidRDefault="009162B1" w:rsidP="009162B1">
      <w:pPr>
        <w:jc w:val="both"/>
      </w:pPr>
      <w:r>
        <w:t>Si vous avez un compte bancaire situé en dehors de l’Union Européenne, merci de compléter la fiche de paiement international tiers (ci-jointe) par votre établissement bancaire. Cette fiche doit aussi être signée et tamponnée par votre établissement bancaire (A noter qu’</w:t>
      </w:r>
      <w:proofErr w:type="spellStart"/>
      <w:r>
        <w:t>iI</w:t>
      </w:r>
      <w:proofErr w:type="spellEnd"/>
      <w:r>
        <w:t xml:space="preserve"> vous est possible, si vous le souhaitez, d’ouvrir un compte bancaire européen en ligne afin de faciliter le paiement de votre prestation).</w:t>
      </w:r>
    </w:p>
    <w:p w14:paraId="68A47B47" w14:textId="77777777" w:rsidR="00BB4A79" w:rsidRDefault="00BB4A79"/>
    <w:sectPr w:rsidR="00B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B1"/>
    <w:rsid w:val="009162B1"/>
    <w:rsid w:val="00B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C1A4"/>
  <w15:chartTrackingRefBased/>
  <w15:docId w15:val="{FEC52213-BED2-4431-A45E-3A0CA32C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394</Characters>
  <Application>Microsoft Office Word</Application>
  <DocSecurity>0</DocSecurity>
  <Lines>17</Lines>
  <Paragraphs>13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Sacko-Aubion</dc:creator>
  <cp:keywords/>
  <dc:description/>
  <cp:lastModifiedBy>Fanta Sacko-Aubion</cp:lastModifiedBy>
  <cp:revision>1</cp:revision>
  <dcterms:created xsi:type="dcterms:W3CDTF">2025-08-25T08:02:00Z</dcterms:created>
  <dcterms:modified xsi:type="dcterms:W3CDTF">2025-08-25T08:03:00Z</dcterms:modified>
</cp:coreProperties>
</file>