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DF876EA" w14:textId="3D8238BC" w:rsidR="007F7712" w:rsidRDefault="004116C5" w:rsidP="004116C5">
      <w:pPr>
        <w:jc w:val="center"/>
        <w:rPr>
          <w:b/>
        </w:rPr>
      </w:pPr>
      <w:bookmarkStart w:id="0" w:name="_GoBack"/>
      <w:bookmarkEnd w:id="0"/>
      <w:r w:rsidRPr="004116C5">
        <w:rPr>
          <w:b/>
        </w:rPr>
        <w:t xml:space="preserve">Modalités de contrôle des connaissances </w:t>
      </w:r>
      <w:r w:rsidR="00593C2C">
        <w:rPr>
          <w:b/>
        </w:rPr>
        <w:t xml:space="preserve">des semestres 2 et 4 </w:t>
      </w:r>
      <w:r w:rsidRPr="004116C5">
        <w:rPr>
          <w:b/>
        </w:rPr>
        <w:t>adaptées aux conséquences de la crise sanitaire « Covid-19 »</w:t>
      </w:r>
    </w:p>
    <w:p w14:paraId="3FF6E4A5" w14:textId="77777777" w:rsidR="004116C5" w:rsidRDefault="004116C5" w:rsidP="004116C5">
      <w:pPr>
        <w:jc w:val="center"/>
        <w:rPr>
          <w:b/>
        </w:rPr>
      </w:pPr>
    </w:p>
    <w:p w14:paraId="7DAE6EAC" w14:textId="45A15FD4" w:rsidR="004116C5" w:rsidRDefault="004116C5" w:rsidP="004116C5">
      <w:pPr>
        <w:jc w:val="center"/>
      </w:pPr>
      <w:r>
        <w:t>1</w:t>
      </w:r>
      <w:r w:rsidR="00593C2C">
        <w:t>6</w:t>
      </w:r>
      <w:r>
        <w:t xml:space="preserve"> avril 2020</w:t>
      </w:r>
    </w:p>
    <w:p w14:paraId="27D8A96F" w14:textId="77777777" w:rsidR="004116C5" w:rsidRDefault="004116C5" w:rsidP="004116C5"/>
    <w:p w14:paraId="24F414E7" w14:textId="77777777" w:rsidR="004116C5" w:rsidRPr="004116C5" w:rsidRDefault="004116C5" w:rsidP="0026415D">
      <w:pPr>
        <w:jc w:val="both"/>
        <w:rPr>
          <w:u w:val="single"/>
        </w:rPr>
      </w:pPr>
      <w:r w:rsidRPr="004116C5">
        <w:rPr>
          <w:u w:val="single"/>
        </w:rPr>
        <w:t xml:space="preserve">Périmètre des </w:t>
      </w:r>
      <w:r>
        <w:rPr>
          <w:u w:val="single"/>
        </w:rPr>
        <w:t>formations/semestres</w:t>
      </w:r>
      <w:r w:rsidRPr="004116C5">
        <w:rPr>
          <w:u w:val="single"/>
        </w:rPr>
        <w:t xml:space="preserve"> concernés</w:t>
      </w:r>
    </w:p>
    <w:p w14:paraId="295194F6" w14:textId="77777777" w:rsidR="004116C5" w:rsidRDefault="004116C5" w:rsidP="0026415D">
      <w:pPr>
        <w:jc w:val="both"/>
      </w:pPr>
      <w:r>
        <w:t>Les modalités décrites ci-dessous concernent les semestres/formations suivantes :</w:t>
      </w:r>
    </w:p>
    <w:p w14:paraId="39CC67BA" w14:textId="77777777" w:rsidR="004116C5" w:rsidRDefault="004116C5" w:rsidP="0026415D">
      <w:pPr>
        <w:jc w:val="both"/>
      </w:pPr>
    </w:p>
    <w:p w14:paraId="71B4138C" w14:textId="0306D863" w:rsidR="004116C5" w:rsidRDefault="004116C5" w:rsidP="0026415D">
      <w:pPr>
        <w:pStyle w:val="Paragraphedeliste"/>
        <w:numPr>
          <w:ilvl w:val="0"/>
          <w:numId w:val="1"/>
        </w:numPr>
        <w:jc w:val="both"/>
      </w:pPr>
      <w:r>
        <w:t xml:space="preserve">Licence 1 </w:t>
      </w:r>
      <w:r w:rsidR="004D1EF2">
        <w:t>Psychologie</w:t>
      </w:r>
      <w:r w:rsidR="00396335">
        <w:t xml:space="preserve"> </w:t>
      </w:r>
      <w:r w:rsidR="004D1EF2">
        <w:t>-</w:t>
      </w:r>
      <w:r>
        <w:t xml:space="preserve"> Semestre 2</w:t>
      </w:r>
      <w:r w:rsidR="00254152">
        <w:t xml:space="preserve">. </w:t>
      </w:r>
    </w:p>
    <w:p w14:paraId="10B69105" w14:textId="3EB69459" w:rsidR="002D6E31" w:rsidRDefault="004116C5" w:rsidP="004D1EF2">
      <w:pPr>
        <w:pStyle w:val="Paragraphedeliste"/>
        <w:numPr>
          <w:ilvl w:val="0"/>
          <w:numId w:val="1"/>
        </w:numPr>
        <w:jc w:val="both"/>
      </w:pPr>
      <w:r>
        <w:t xml:space="preserve">Licence 2 </w:t>
      </w:r>
      <w:r w:rsidR="004D1EF2">
        <w:t xml:space="preserve">Psychologie - Semestre </w:t>
      </w:r>
      <w:r>
        <w:t>4</w:t>
      </w:r>
      <w:r w:rsidR="00254152">
        <w:t xml:space="preserve"> </w:t>
      </w:r>
    </w:p>
    <w:p w14:paraId="7D65FFDB" w14:textId="77777777" w:rsidR="004D1EF2" w:rsidRDefault="004D1EF2" w:rsidP="004D1EF2">
      <w:pPr>
        <w:pStyle w:val="Paragraphedeliste"/>
        <w:jc w:val="both"/>
      </w:pPr>
    </w:p>
    <w:p w14:paraId="72C8569A" w14:textId="5B148ECB" w:rsidR="002D6E31" w:rsidRPr="002D6E31" w:rsidRDefault="00C44597" w:rsidP="0026415D">
      <w:pPr>
        <w:jc w:val="both"/>
        <w:rPr>
          <w:u w:val="single"/>
        </w:rPr>
      </w:pPr>
      <w:r w:rsidRPr="0FD6FD6A">
        <w:rPr>
          <w:u w:val="single"/>
        </w:rPr>
        <w:t>Dispositions pour les semestre</w:t>
      </w:r>
      <w:r w:rsidR="18AEC073" w:rsidRPr="0FD6FD6A">
        <w:rPr>
          <w:u w:val="single"/>
        </w:rPr>
        <w:t>s</w:t>
      </w:r>
      <w:r w:rsidR="00C75657">
        <w:rPr>
          <w:u w:val="single"/>
        </w:rPr>
        <w:t xml:space="preserve"> </w:t>
      </w:r>
      <w:r w:rsidRPr="0FD6FD6A">
        <w:rPr>
          <w:u w:val="single"/>
        </w:rPr>
        <w:t xml:space="preserve">pairs, l’année universitaire et la « seconde chance » </w:t>
      </w:r>
    </w:p>
    <w:p w14:paraId="21DBD621" w14:textId="246E5329" w:rsidR="00A41357" w:rsidRDefault="00A41357" w:rsidP="0026415D">
      <w:pPr>
        <w:pStyle w:val="Paragraphedeliste"/>
        <w:numPr>
          <w:ilvl w:val="0"/>
          <w:numId w:val="4"/>
        </w:numPr>
        <w:jc w:val="both"/>
      </w:pPr>
      <w:r>
        <w:t>L’acquisition du semestre pair dans lequel l’étudiant(e)</w:t>
      </w:r>
      <w:r w:rsidR="006A0F2B">
        <w:t xml:space="preserve"> est </w:t>
      </w:r>
      <w:proofErr w:type="gramStart"/>
      <w:r>
        <w:t>inscrit</w:t>
      </w:r>
      <w:proofErr w:type="gramEnd"/>
      <w:r>
        <w:t>(e) est obtenu sans notes appliquées aux UE</w:t>
      </w:r>
      <w:r w:rsidR="00593C2C">
        <w:t xml:space="preserve"> disciplinaires</w:t>
      </w:r>
      <w:r>
        <w:t xml:space="preserve">. </w:t>
      </w:r>
    </w:p>
    <w:p w14:paraId="57C7A0FB" w14:textId="77777777" w:rsidR="0026415D" w:rsidRDefault="0026415D" w:rsidP="0026415D">
      <w:pPr>
        <w:jc w:val="both"/>
      </w:pPr>
    </w:p>
    <w:p w14:paraId="2EC36150" w14:textId="0C9003BF" w:rsidR="00712B8B" w:rsidRDefault="00A41357" w:rsidP="002E11F1">
      <w:pPr>
        <w:pStyle w:val="Paragraphedeliste"/>
        <w:numPr>
          <w:ilvl w:val="0"/>
          <w:numId w:val="4"/>
        </w:numPr>
        <w:jc w:val="both"/>
      </w:pPr>
      <w:r>
        <w:t>L’acquisition d</w:t>
      </w:r>
      <w:r w:rsidR="00E76716">
        <w:t>e l’ensemble des UE</w:t>
      </w:r>
      <w:r>
        <w:t xml:space="preserve"> </w:t>
      </w:r>
      <w:r w:rsidR="00E76716">
        <w:t xml:space="preserve">disciplinaires du </w:t>
      </w:r>
      <w:r>
        <w:t>semestre est obtenu</w:t>
      </w:r>
      <w:r w:rsidR="006A0F2B">
        <w:t>e</w:t>
      </w:r>
      <w:r>
        <w:t xml:space="preserve"> en </w:t>
      </w:r>
      <w:r w:rsidR="00D17AD9">
        <w:t xml:space="preserve">fonction du résultat à </w:t>
      </w:r>
      <w:r w:rsidR="004D1EF2">
        <w:t xml:space="preserve">un </w:t>
      </w:r>
      <w:r w:rsidR="00D17AD9">
        <w:t xml:space="preserve">test de type « questionnaire à choix multiples » (QCM) </w:t>
      </w:r>
      <w:r>
        <w:t>sur la plateforme Moodle (</w:t>
      </w:r>
      <w:r w:rsidRPr="0513DEC6">
        <w:rPr>
          <w:rStyle w:val="Lienhypertexte"/>
        </w:rPr>
        <w:t>https://lms.univ-cotedazur.fr)</w:t>
      </w:r>
      <w:r w:rsidR="004D1EF2">
        <w:t xml:space="preserve"> entre le </w:t>
      </w:r>
      <w:r w:rsidR="002E11F1">
        <w:t xml:space="preserve">6 </w:t>
      </w:r>
      <w:r w:rsidR="00392BB2">
        <w:t xml:space="preserve">et le </w:t>
      </w:r>
      <w:r w:rsidR="004D1EF2">
        <w:t>13</w:t>
      </w:r>
      <w:r w:rsidR="00C75657">
        <w:t xml:space="preserve"> mai</w:t>
      </w:r>
      <w:r w:rsidR="00392BB2">
        <w:t xml:space="preserve"> 2020 inclus.</w:t>
      </w:r>
      <w:r w:rsidR="00D17AD9">
        <w:t xml:space="preserve"> </w:t>
      </w:r>
      <w:r w:rsidR="004D1EF2" w:rsidRPr="001008F2">
        <w:rPr>
          <w:iCs/>
        </w:rPr>
        <w:t>Pendant cette période</w:t>
      </w:r>
      <w:r w:rsidR="004D1EF2" w:rsidRPr="00F157BB">
        <w:rPr>
          <w:i/>
          <w:iCs/>
        </w:rPr>
        <w:t xml:space="preserve"> </w:t>
      </w:r>
      <w:r w:rsidR="001A4A82">
        <w:t xml:space="preserve">l’étudiant(e) </w:t>
      </w:r>
      <w:r w:rsidR="004D1EF2">
        <w:t xml:space="preserve">peut </w:t>
      </w:r>
      <w:r w:rsidR="00593C2C">
        <w:t>accéder</w:t>
      </w:r>
      <w:r w:rsidR="001A4A82">
        <w:t xml:space="preserve"> </w:t>
      </w:r>
      <w:r w:rsidR="007874EB">
        <w:t xml:space="preserve">une fois </w:t>
      </w:r>
      <w:r w:rsidR="001A4A82">
        <w:t>à</w:t>
      </w:r>
      <w:r w:rsidR="00D17AD9">
        <w:t xml:space="preserve"> </w:t>
      </w:r>
      <w:r w:rsidR="001008F2">
        <w:t>ce</w:t>
      </w:r>
      <w:r w:rsidR="001A4A82">
        <w:t xml:space="preserve"> test-QCM. Ces ques</w:t>
      </w:r>
      <w:r w:rsidR="00E76716">
        <w:t xml:space="preserve">tions couvrent </w:t>
      </w:r>
      <w:r w:rsidR="006B0B82">
        <w:t>tout</w:t>
      </w:r>
      <w:r w:rsidR="00E76716">
        <w:t xml:space="preserve">es </w:t>
      </w:r>
      <w:r w:rsidR="006B0B82">
        <w:t xml:space="preserve">les </w:t>
      </w:r>
      <w:r w:rsidR="001A4A82">
        <w:t xml:space="preserve">UE </w:t>
      </w:r>
      <w:r w:rsidR="00E76716">
        <w:t xml:space="preserve">disciplinaires </w:t>
      </w:r>
      <w:r w:rsidR="001A4A82">
        <w:t>du semestre dans lequel l’étudiant(e) est inscrit(e). La validation d</w:t>
      </w:r>
      <w:r w:rsidR="001008F2">
        <w:t>e l’épreuve</w:t>
      </w:r>
      <w:r w:rsidR="001A4A82">
        <w:t xml:space="preserve"> est obtenu</w:t>
      </w:r>
      <w:r w:rsidR="00F53F5D">
        <w:t>e</w:t>
      </w:r>
      <w:r w:rsidR="001A4A82">
        <w:t xml:space="preserve"> </w:t>
      </w:r>
      <w:r w:rsidR="007874EB">
        <w:t>si</w:t>
      </w:r>
      <w:r w:rsidR="001A4A82">
        <w:t xml:space="preserve"> l’étudiant(e) a obtenu au moins </w:t>
      </w:r>
      <w:r w:rsidR="00593C2C">
        <w:t>5</w:t>
      </w:r>
      <w:r w:rsidR="001A4A82">
        <w:t>0% de bonnes réponses aux questions. La validation d</w:t>
      </w:r>
      <w:r w:rsidR="001008F2">
        <w:t>e l’épreuve</w:t>
      </w:r>
      <w:r w:rsidR="001A4A82">
        <w:t xml:space="preserve"> entraine l’acquisition</w:t>
      </w:r>
      <w:r w:rsidR="001008F2">
        <w:t xml:space="preserve"> </w:t>
      </w:r>
      <w:r w:rsidR="00D17AD9">
        <w:t>des UE</w:t>
      </w:r>
      <w:r w:rsidR="004A30FE">
        <w:t>/ECUE</w:t>
      </w:r>
      <w:r w:rsidR="00D17AD9">
        <w:t xml:space="preserve"> disciplinaires</w:t>
      </w:r>
      <w:r w:rsidR="001A4A82">
        <w:t xml:space="preserve"> dans lequel l’étudiant(e) est inscrit(e). </w:t>
      </w:r>
    </w:p>
    <w:p w14:paraId="26168DF3" w14:textId="58623DE4" w:rsidR="0065636B" w:rsidRPr="0065636B" w:rsidRDefault="005F241C" w:rsidP="00AF2FCE">
      <w:pPr>
        <w:pStyle w:val="Paragraphedeliste"/>
        <w:numPr>
          <w:ilvl w:val="0"/>
          <w:numId w:val="4"/>
        </w:numPr>
        <w:jc w:val="both"/>
      </w:pPr>
      <w:r w:rsidRPr="0065636B">
        <w:t xml:space="preserve">Les </w:t>
      </w:r>
      <w:r w:rsidR="00E76716" w:rsidRPr="0065636B">
        <w:t>EC</w:t>
      </w:r>
      <w:r w:rsidRPr="0065636B">
        <w:t xml:space="preserve">UE </w:t>
      </w:r>
      <w:r w:rsidR="00E76716" w:rsidRPr="0065636B">
        <w:t xml:space="preserve">transversales sont soumises aux évaluations prévues mais </w:t>
      </w:r>
      <w:r w:rsidR="00712B8B" w:rsidRPr="0065636B">
        <w:t>ne sont p</w:t>
      </w:r>
      <w:r w:rsidR="00D17AD9" w:rsidRPr="0065636B">
        <w:t>a</w:t>
      </w:r>
      <w:r w:rsidR="00712B8B" w:rsidRPr="0065636B">
        <w:t>s compensables</w:t>
      </w:r>
      <w:r w:rsidR="00D17AD9" w:rsidRPr="0065636B">
        <w:t xml:space="preserve"> </w:t>
      </w:r>
      <w:r w:rsidR="00E76716" w:rsidRPr="0065636B">
        <w:t xml:space="preserve">avec </w:t>
      </w:r>
      <w:r w:rsidR="00D17AD9" w:rsidRPr="0065636B">
        <w:t xml:space="preserve">les UE disciplinaires validées </w:t>
      </w:r>
      <w:r w:rsidR="00E76716" w:rsidRPr="0065636B">
        <w:t>sans notes selon le principe du point précédent</w:t>
      </w:r>
      <w:r w:rsidR="0065636B" w:rsidRPr="0065636B">
        <w:t xml:space="preserve">. Dans les présentes modalités de contrôle des connaissances, exceptionnelles, la validation ou non de l’UE de compétences transversales ne participe pas à l’acquisition ou non du semestre pair (2 ou 4). Les notes obtenues par les étudiants dans cette UE de compétences transversales sont néanmoins reportées sur le relevé de notes du semestre pair et de l’année universitaire. </w:t>
      </w:r>
    </w:p>
    <w:p w14:paraId="31900A69" w14:textId="77777777" w:rsidR="0065636B" w:rsidRDefault="0065636B" w:rsidP="0065636B">
      <w:pPr>
        <w:pStyle w:val="Paragraphedeliste"/>
        <w:jc w:val="both"/>
      </w:pPr>
    </w:p>
    <w:p w14:paraId="39CB57A5" w14:textId="6EA7CC51" w:rsidR="00712B8B" w:rsidRDefault="0065636B" w:rsidP="00E76716">
      <w:pPr>
        <w:pStyle w:val="Paragraphedeliste"/>
        <w:numPr>
          <w:ilvl w:val="0"/>
          <w:numId w:val="4"/>
        </w:numPr>
        <w:jc w:val="both"/>
      </w:pPr>
      <w:r>
        <w:t>Il</w:t>
      </w:r>
      <w:r w:rsidR="00712B8B">
        <w:t xml:space="preserve"> n’y a plus de compensation entre le semestre impair </w:t>
      </w:r>
      <w:r w:rsidR="00C821E4">
        <w:t>et le semestre pair</w:t>
      </w:r>
      <w:r w:rsidR="007B0480">
        <w:t xml:space="preserve"> de l’année universitaire dans laquelle l’étudiant(e) est inscrit(e)</w:t>
      </w:r>
      <w:r w:rsidR="00C821E4">
        <w:t xml:space="preserve">. Il en découle que l’obtention de </w:t>
      </w:r>
      <w:r w:rsidR="00E76716">
        <w:t>l’année universitaire 2019-2020 est conditionnée à </w:t>
      </w:r>
      <w:r w:rsidR="00C821E4">
        <w:t xml:space="preserve">l’acquisition du semestre </w:t>
      </w:r>
      <w:r w:rsidR="001B01BF">
        <w:t xml:space="preserve">pair </w:t>
      </w:r>
      <w:r w:rsidR="00C821E4">
        <w:t>selon les modalités indiquées présentement </w:t>
      </w:r>
      <w:r w:rsidR="00E76716">
        <w:t xml:space="preserve">et </w:t>
      </w:r>
      <w:r w:rsidR="004A30FE">
        <w:t xml:space="preserve">à </w:t>
      </w:r>
      <w:r w:rsidR="00C821E4">
        <w:t xml:space="preserve">la validation du semestre </w:t>
      </w:r>
      <w:r w:rsidR="001B01BF">
        <w:t>im</w:t>
      </w:r>
      <w:r w:rsidR="00C821E4">
        <w:t xml:space="preserve">pair par une moyenne </w:t>
      </w:r>
      <w:r w:rsidR="007B637B">
        <w:t xml:space="preserve">générale </w:t>
      </w:r>
      <w:r w:rsidR="00C821E4">
        <w:t>supérieure égale à 10/20</w:t>
      </w:r>
      <w:r w:rsidR="004A30FE">
        <w:t>, à la session 1 ou à la session 2</w:t>
      </w:r>
      <w:r w:rsidR="007B637B">
        <w:t>.</w:t>
      </w:r>
    </w:p>
    <w:p w14:paraId="0C3F0951" w14:textId="77777777" w:rsidR="001008F2" w:rsidRDefault="001008F2" w:rsidP="001008F2">
      <w:pPr>
        <w:pStyle w:val="Paragraphedeliste"/>
      </w:pPr>
    </w:p>
    <w:p w14:paraId="3C726950" w14:textId="14D3602C" w:rsidR="001008F2" w:rsidRDefault="001008F2" w:rsidP="00E76716">
      <w:pPr>
        <w:pStyle w:val="Paragraphedeliste"/>
        <w:numPr>
          <w:ilvl w:val="0"/>
          <w:numId w:val="4"/>
        </w:numPr>
        <w:jc w:val="both"/>
      </w:pPr>
      <w:proofErr w:type="spellStart"/>
      <w:proofErr w:type="gramStart"/>
      <w:r>
        <w:t>Un.e</w:t>
      </w:r>
      <w:proofErr w:type="spellEnd"/>
      <w:proofErr w:type="gramEnd"/>
      <w:r>
        <w:t xml:space="preserve"> </w:t>
      </w:r>
      <w:proofErr w:type="spellStart"/>
      <w:r>
        <w:t>étudiant.e</w:t>
      </w:r>
      <w:proofErr w:type="spellEnd"/>
      <w:r>
        <w:t xml:space="preserve"> </w:t>
      </w:r>
      <w:proofErr w:type="spellStart"/>
      <w:r>
        <w:t>redoublant.e</w:t>
      </w:r>
      <w:proofErr w:type="spellEnd"/>
      <w:r>
        <w:t xml:space="preserve"> ayant précédemment obtenu une partie des UE/ECUE disciplinaires est </w:t>
      </w:r>
      <w:proofErr w:type="spellStart"/>
      <w:r>
        <w:t>soumis.e</w:t>
      </w:r>
      <w:proofErr w:type="spellEnd"/>
      <w:r>
        <w:t xml:space="preserve"> au même QCM. Il ou elle garde les notes des UE/ECUE précédemment obtenues et acquiert sans note les UE/ECUE obtenue</w:t>
      </w:r>
      <w:r w:rsidR="004A30FE">
        <w:t>s</w:t>
      </w:r>
      <w:r>
        <w:t xml:space="preserve"> cette année</w:t>
      </w:r>
      <w:r w:rsidR="004A30FE">
        <w:t xml:space="preserve"> s’il valide l’épreuve</w:t>
      </w:r>
      <w:r>
        <w:t xml:space="preserve">. </w:t>
      </w:r>
    </w:p>
    <w:p w14:paraId="4FFC9961" w14:textId="77777777" w:rsidR="00A8791F" w:rsidRDefault="00A8791F" w:rsidP="00A8791F">
      <w:pPr>
        <w:pStyle w:val="Paragraphedeliste"/>
      </w:pPr>
    </w:p>
    <w:p w14:paraId="25D3F8CD" w14:textId="17C154BF" w:rsidR="00A8791F" w:rsidRDefault="00A8791F" w:rsidP="00E76716">
      <w:pPr>
        <w:pStyle w:val="Paragraphedeliste"/>
        <w:numPr>
          <w:ilvl w:val="0"/>
          <w:numId w:val="4"/>
        </w:numPr>
        <w:jc w:val="both"/>
      </w:pPr>
      <w:proofErr w:type="spellStart"/>
      <w:proofErr w:type="gramStart"/>
      <w:r>
        <w:t>Un.e</w:t>
      </w:r>
      <w:proofErr w:type="spellEnd"/>
      <w:proofErr w:type="gramEnd"/>
      <w:r>
        <w:t xml:space="preserve"> </w:t>
      </w:r>
      <w:proofErr w:type="spellStart"/>
      <w:r>
        <w:t>étudiant.e</w:t>
      </w:r>
      <w:proofErr w:type="spellEnd"/>
      <w:r>
        <w:t xml:space="preserve"> qui acquiert ce semestre mais désire </w:t>
      </w:r>
      <w:r w:rsidR="001008F2">
        <w:t>redoubler</w:t>
      </w:r>
      <w:r>
        <w:t xml:space="preserve"> son année </w:t>
      </w:r>
      <w:r w:rsidR="001008F2">
        <w:t xml:space="preserve">ou son semestre </w:t>
      </w:r>
      <w:r>
        <w:t xml:space="preserve">peut en faire la demande par </w:t>
      </w:r>
      <w:r w:rsidR="001008F2">
        <w:t>e-</w:t>
      </w:r>
      <w:r>
        <w:t xml:space="preserve">mail </w:t>
      </w:r>
      <w:r w:rsidR="001008F2">
        <w:t>au ou à la</w:t>
      </w:r>
      <w:r>
        <w:t xml:space="preserve"> responsable d’année</w:t>
      </w:r>
      <w:r w:rsidR="004A30FE">
        <w:t xml:space="preserve"> dans un délai</w:t>
      </w:r>
      <w:r>
        <w:t xml:space="preserve"> d’une semaine après la publication des résultats</w:t>
      </w:r>
      <w:r w:rsidR="004A30FE">
        <w:t xml:space="preserve"> de la session 1 ou de la session 2</w:t>
      </w:r>
      <w:r>
        <w:t xml:space="preserve">. </w:t>
      </w:r>
    </w:p>
    <w:p w14:paraId="41031E30" w14:textId="77777777" w:rsidR="003F789A" w:rsidRDefault="003F789A" w:rsidP="003F789A">
      <w:pPr>
        <w:jc w:val="both"/>
      </w:pPr>
    </w:p>
    <w:p w14:paraId="22E65A2B" w14:textId="41E713AE" w:rsidR="00C821E4" w:rsidRDefault="00FF410F" w:rsidP="3F34E14F">
      <w:pPr>
        <w:pStyle w:val="Paragraphedeliste"/>
        <w:numPr>
          <w:ilvl w:val="0"/>
          <w:numId w:val="4"/>
        </w:numPr>
        <w:jc w:val="both"/>
      </w:pPr>
      <w:r>
        <w:lastRenderedPageBreak/>
        <w:t xml:space="preserve">A l’issue de la </w:t>
      </w:r>
      <w:r w:rsidR="0044179D">
        <w:t>2</w:t>
      </w:r>
      <w:r w:rsidRPr="00FF410F">
        <w:rPr>
          <w:vertAlign w:val="superscript"/>
        </w:rPr>
        <w:t>ème</w:t>
      </w:r>
      <w:r>
        <w:t xml:space="preserve"> année</w:t>
      </w:r>
      <w:r w:rsidR="004A30FE">
        <w:t xml:space="preserve"> des étudiants en L1 ou en L2 en 2019-2020</w:t>
      </w:r>
      <w:r w:rsidR="003F789A">
        <w:t xml:space="preserve">, la moyenne appliquée à l’obtention du </w:t>
      </w:r>
      <w:r w:rsidR="0044179D">
        <w:t xml:space="preserve">niveau DEUG </w:t>
      </w:r>
      <w:r w:rsidR="00C75657">
        <w:t>sera</w:t>
      </w:r>
      <w:r w:rsidR="003F789A">
        <w:t xml:space="preserve"> la moyenne simple des </w:t>
      </w:r>
      <w:r w:rsidR="0044179D">
        <w:t xml:space="preserve">trois </w:t>
      </w:r>
      <w:r w:rsidR="003F789A">
        <w:t>semestres effectués par l’étudiant(e) au sein de la Licence</w:t>
      </w:r>
      <w:r w:rsidR="004A30FE">
        <w:t xml:space="preserve"> à l’exception</w:t>
      </w:r>
      <w:r w:rsidR="0044179D">
        <w:t>, donc</w:t>
      </w:r>
      <w:r w:rsidR="004A30FE">
        <w:t xml:space="preserve"> de ce 2</w:t>
      </w:r>
      <w:r w:rsidR="004A30FE" w:rsidRPr="004A30FE">
        <w:rPr>
          <w:vertAlign w:val="superscript"/>
        </w:rPr>
        <w:t>ème</w:t>
      </w:r>
      <w:r w:rsidR="004A30FE">
        <w:t xml:space="preserve"> semestre 2019-2020</w:t>
      </w:r>
      <w:r w:rsidR="2C9EA03B">
        <w:t>.</w:t>
      </w:r>
      <w:r w:rsidR="001008F2">
        <w:t xml:space="preserve"> Ceci inclut les </w:t>
      </w:r>
      <w:proofErr w:type="spellStart"/>
      <w:r w:rsidR="001008F2">
        <w:t>étudiant.</w:t>
      </w:r>
      <w:proofErr w:type="gramStart"/>
      <w:r w:rsidR="001008F2">
        <w:t>e.s</w:t>
      </w:r>
      <w:proofErr w:type="spellEnd"/>
      <w:proofErr w:type="gramEnd"/>
      <w:r w:rsidR="001008F2">
        <w:t xml:space="preserve"> </w:t>
      </w:r>
      <w:proofErr w:type="spellStart"/>
      <w:r w:rsidR="001008F2">
        <w:t>redoublant.e.s</w:t>
      </w:r>
      <w:proofErr w:type="spellEnd"/>
      <w:r w:rsidR="001008F2">
        <w:t xml:space="preserve"> ayant conservé une note précédemment obtenue. </w:t>
      </w:r>
    </w:p>
    <w:p w14:paraId="453198BF" w14:textId="77777777" w:rsidR="0044179D" w:rsidRDefault="0044179D" w:rsidP="0044179D">
      <w:pPr>
        <w:pStyle w:val="Paragraphedeliste"/>
      </w:pPr>
    </w:p>
    <w:p w14:paraId="58EADD1D" w14:textId="24C3F5A8" w:rsidR="0044179D" w:rsidRDefault="0044179D" w:rsidP="3F34E14F">
      <w:pPr>
        <w:pStyle w:val="Paragraphedeliste"/>
        <w:numPr>
          <w:ilvl w:val="0"/>
          <w:numId w:val="4"/>
        </w:numPr>
        <w:jc w:val="both"/>
      </w:pPr>
      <w:r>
        <w:t xml:space="preserve">Concernant la double Licence philosophie-Psychologie, un QCM de l’ensemble des UE/ECUE de psychologie sera donné aux étudiants. L’obtention de la note de 50% de bonne réponse conduira à l’acquisition de ces UE/ECUE </w:t>
      </w:r>
      <w:r w:rsidR="009744E5">
        <w:t xml:space="preserve">de psychologie </w:t>
      </w:r>
      <w:r>
        <w:t>san</w:t>
      </w:r>
      <w:r w:rsidR="009744E5">
        <w:t>s note</w:t>
      </w:r>
      <w:r>
        <w:t xml:space="preserve">. Il n’y aura pas de compensation entre philosophie et psychologie ce semestre. La moyenne du semestre sera la moyenne des UE/ECUE de philosophie et des compétences transversales.  </w:t>
      </w:r>
    </w:p>
    <w:p w14:paraId="2F59F71C" w14:textId="77777777" w:rsidR="00073789" w:rsidRDefault="00073789" w:rsidP="002D6E31">
      <w:pPr>
        <w:rPr>
          <w:u w:val="single"/>
        </w:rPr>
      </w:pPr>
    </w:p>
    <w:p w14:paraId="5A270E35" w14:textId="77777777" w:rsidR="00073789" w:rsidRPr="00A41357" w:rsidRDefault="00073789" w:rsidP="00A41357">
      <w:pPr>
        <w:rPr>
          <w:u w:val="single"/>
        </w:rPr>
      </w:pPr>
    </w:p>
    <w:sectPr w:rsidR="00073789" w:rsidRPr="00A41357" w:rsidSect="00784FE2">
      <w:headerReference w:type="default" r:id="rId11"/>
      <w:footerReference w:type="default" r:id="rId12"/>
      <w:pgSz w:w="11900" w:h="16840"/>
      <w:pgMar w:top="1417" w:right="1417" w:bottom="1417"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4435C5" w16cex:dateUtc="2020-04-17T12:03:00Z"/>
  <w16cex:commentExtensible w16cex:durableId="224435CF" w16cex:dateUtc="2020-04-17T12:03:00Z"/>
  <w16cex:commentExtensible w16cex:durableId="22443181" w16cex:dateUtc="2020-04-17T11:4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68C3DF43" w16cid:durableId="224435C5"/>
  <w16cid:commentId w16cid:paraId="5168F3AF" w16cid:durableId="224435CF"/>
  <w16cid:commentId w16cid:paraId="3D94F392" w16cid:durableId="22443181"/>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B966B94" w14:textId="77777777" w:rsidR="00E2529D" w:rsidRDefault="00E2529D">
      <w:r>
        <w:separator/>
      </w:r>
    </w:p>
  </w:endnote>
  <w:endnote w:type="continuationSeparator" w:id="0">
    <w:p w14:paraId="681FB607" w14:textId="77777777" w:rsidR="00E2529D" w:rsidRDefault="00E2529D">
      <w:r>
        <w:continuationSeparator/>
      </w:r>
    </w:p>
  </w:endnote>
  <w:endnote w:type="continuationNotice" w:id="1">
    <w:p w14:paraId="7447ECFE" w14:textId="77777777" w:rsidR="00E2529D" w:rsidRDefault="00E2529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Look w:val="06A0" w:firstRow="1" w:lastRow="0" w:firstColumn="1" w:lastColumn="0" w:noHBand="1" w:noVBand="1"/>
    </w:tblPr>
    <w:tblGrid>
      <w:gridCol w:w="3022"/>
      <w:gridCol w:w="3022"/>
      <w:gridCol w:w="3022"/>
    </w:tblGrid>
    <w:tr w:rsidR="00C04C1D" w14:paraId="2A090CF5" w14:textId="77777777" w:rsidTr="1202C445">
      <w:tc>
        <w:tcPr>
          <w:tcW w:w="3022" w:type="dxa"/>
        </w:tcPr>
        <w:p w14:paraId="0AE82F35" w14:textId="5E65CAFD" w:rsidR="00C04C1D" w:rsidRDefault="00C04C1D" w:rsidP="1202C445">
          <w:pPr>
            <w:pStyle w:val="En-tte"/>
            <w:ind w:left="-115"/>
          </w:pPr>
        </w:p>
      </w:tc>
      <w:tc>
        <w:tcPr>
          <w:tcW w:w="3022" w:type="dxa"/>
        </w:tcPr>
        <w:p w14:paraId="7C17EE4D" w14:textId="56A39C5C" w:rsidR="00C04C1D" w:rsidRDefault="00C04C1D" w:rsidP="1202C445">
          <w:pPr>
            <w:pStyle w:val="En-tte"/>
            <w:jc w:val="center"/>
          </w:pPr>
        </w:p>
      </w:tc>
      <w:tc>
        <w:tcPr>
          <w:tcW w:w="3022" w:type="dxa"/>
        </w:tcPr>
        <w:p w14:paraId="68858AFF" w14:textId="2D78BF09" w:rsidR="00C04C1D" w:rsidRDefault="00C04C1D" w:rsidP="1202C445">
          <w:pPr>
            <w:pStyle w:val="En-tte"/>
            <w:ind w:right="-115"/>
            <w:jc w:val="right"/>
          </w:pPr>
        </w:p>
      </w:tc>
    </w:tr>
  </w:tbl>
  <w:p w14:paraId="6C8A113E" w14:textId="4DD21CFF" w:rsidR="00C04C1D" w:rsidRDefault="00C04C1D" w:rsidP="1202C445">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433E0B1" w14:textId="77777777" w:rsidR="00E2529D" w:rsidRDefault="00E2529D">
      <w:r>
        <w:separator/>
      </w:r>
    </w:p>
  </w:footnote>
  <w:footnote w:type="continuationSeparator" w:id="0">
    <w:p w14:paraId="26D837FD" w14:textId="77777777" w:rsidR="00E2529D" w:rsidRDefault="00E2529D">
      <w:r>
        <w:continuationSeparator/>
      </w:r>
    </w:p>
  </w:footnote>
  <w:footnote w:type="continuationNotice" w:id="1">
    <w:p w14:paraId="2C9A7811" w14:textId="77777777" w:rsidR="00E2529D" w:rsidRDefault="00E2529D"/>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Look w:val="06A0" w:firstRow="1" w:lastRow="0" w:firstColumn="1" w:lastColumn="0" w:noHBand="1" w:noVBand="1"/>
    </w:tblPr>
    <w:tblGrid>
      <w:gridCol w:w="3022"/>
      <w:gridCol w:w="3022"/>
      <w:gridCol w:w="3022"/>
    </w:tblGrid>
    <w:tr w:rsidR="00C04C1D" w14:paraId="5CD5E72E" w14:textId="77777777" w:rsidTr="1202C445">
      <w:tc>
        <w:tcPr>
          <w:tcW w:w="3022" w:type="dxa"/>
        </w:tcPr>
        <w:p w14:paraId="2362706B" w14:textId="1CFE10C7" w:rsidR="00C04C1D" w:rsidRDefault="00C04C1D" w:rsidP="1202C445">
          <w:pPr>
            <w:pStyle w:val="En-tte"/>
            <w:ind w:left="-115"/>
          </w:pPr>
        </w:p>
      </w:tc>
      <w:tc>
        <w:tcPr>
          <w:tcW w:w="3022" w:type="dxa"/>
        </w:tcPr>
        <w:p w14:paraId="4D810846" w14:textId="7D4E5A85" w:rsidR="00C04C1D" w:rsidRDefault="00C04C1D" w:rsidP="1202C445">
          <w:pPr>
            <w:pStyle w:val="En-tte"/>
            <w:jc w:val="center"/>
          </w:pPr>
        </w:p>
      </w:tc>
      <w:tc>
        <w:tcPr>
          <w:tcW w:w="3022" w:type="dxa"/>
        </w:tcPr>
        <w:p w14:paraId="33C39DDC" w14:textId="2C717129" w:rsidR="00C04C1D" w:rsidRDefault="00C04C1D" w:rsidP="1202C445">
          <w:pPr>
            <w:pStyle w:val="En-tte"/>
            <w:ind w:right="-115"/>
            <w:jc w:val="right"/>
          </w:pPr>
        </w:p>
      </w:tc>
    </w:tr>
  </w:tbl>
  <w:p w14:paraId="15B843EC" w14:textId="6AB05F61" w:rsidR="00C04C1D" w:rsidRDefault="00C04C1D" w:rsidP="1202C445">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8E0ED6"/>
    <w:multiLevelType w:val="hybridMultilevel"/>
    <w:tmpl w:val="9578980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21B27009"/>
    <w:multiLevelType w:val="hybridMultilevel"/>
    <w:tmpl w:val="5BFAE0D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A663418"/>
    <w:multiLevelType w:val="hybridMultilevel"/>
    <w:tmpl w:val="89ACF01C"/>
    <w:lvl w:ilvl="0" w:tplc="FBFEC754">
      <w:start w:val="12"/>
      <w:numFmt w:val="bullet"/>
      <w:lvlText w:val="-"/>
      <w:lvlJc w:val="left"/>
      <w:pPr>
        <w:ind w:left="720" w:hanging="360"/>
      </w:pPr>
      <w:rPr>
        <w:rFonts w:ascii="Calibri" w:eastAsiaTheme="minorHAnsi" w:hAnsi="Calibri"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71E8308A"/>
    <w:multiLevelType w:val="hybridMultilevel"/>
    <w:tmpl w:val="D87EECD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782B4E43"/>
    <w:multiLevelType w:val="hybridMultilevel"/>
    <w:tmpl w:val="6CC2CA90"/>
    <w:lvl w:ilvl="0" w:tplc="FBFEC754">
      <w:start w:val="12"/>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0"/>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16C5"/>
    <w:rsid w:val="00073789"/>
    <w:rsid w:val="000C44AB"/>
    <w:rsid w:val="000E7A19"/>
    <w:rsid w:val="001008F2"/>
    <w:rsid w:val="001056B5"/>
    <w:rsid w:val="00110604"/>
    <w:rsid w:val="001353DF"/>
    <w:rsid w:val="00170C11"/>
    <w:rsid w:val="001849B4"/>
    <w:rsid w:val="001A4A82"/>
    <w:rsid w:val="001B01BF"/>
    <w:rsid w:val="001D7B95"/>
    <w:rsid w:val="002062FC"/>
    <w:rsid w:val="00254152"/>
    <w:rsid w:val="0026415D"/>
    <w:rsid w:val="00281E37"/>
    <w:rsid w:val="00284F78"/>
    <w:rsid w:val="002D6E31"/>
    <w:rsid w:val="002E11F1"/>
    <w:rsid w:val="00392BB2"/>
    <w:rsid w:val="00396335"/>
    <w:rsid w:val="003C4B7A"/>
    <w:rsid w:val="003C7CF9"/>
    <w:rsid w:val="003F789A"/>
    <w:rsid w:val="004116C5"/>
    <w:rsid w:val="0044179D"/>
    <w:rsid w:val="00441BDF"/>
    <w:rsid w:val="00465A20"/>
    <w:rsid w:val="004A30FE"/>
    <w:rsid w:val="004D1EF2"/>
    <w:rsid w:val="004E4786"/>
    <w:rsid w:val="004E50F0"/>
    <w:rsid w:val="004F2ED6"/>
    <w:rsid w:val="005149BB"/>
    <w:rsid w:val="005433AB"/>
    <w:rsid w:val="00563F8B"/>
    <w:rsid w:val="00593C2C"/>
    <w:rsid w:val="005F241C"/>
    <w:rsid w:val="00607A60"/>
    <w:rsid w:val="0065636B"/>
    <w:rsid w:val="006A0F2B"/>
    <w:rsid w:val="006B0B82"/>
    <w:rsid w:val="00712B8B"/>
    <w:rsid w:val="00714B58"/>
    <w:rsid w:val="0072234A"/>
    <w:rsid w:val="00735B06"/>
    <w:rsid w:val="00784FE2"/>
    <w:rsid w:val="007874EB"/>
    <w:rsid w:val="007B0480"/>
    <w:rsid w:val="007B637B"/>
    <w:rsid w:val="007D2ED3"/>
    <w:rsid w:val="007F7712"/>
    <w:rsid w:val="009236E4"/>
    <w:rsid w:val="009744E5"/>
    <w:rsid w:val="00A35A30"/>
    <w:rsid w:val="00A41357"/>
    <w:rsid w:val="00A8791F"/>
    <w:rsid w:val="00B50129"/>
    <w:rsid w:val="00B51BB1"/>
    <w:rsid w:val="00B83E6F"/>
    <w:rsid w:val="00BB3FED"/>
    <w:rsid w:val="00BD1DBA"/>
    <w:rsid w:val="00C04C1D"/>
    <w:rsid w:val="00C44597"/>
    <w:rsid w:val="00C75657"/>
    <w:rsid w:val="00C821E4"/>
    <w:rsid w:val="00C86D3E"/>
    <w:rsid w:val="00CD543F"/>
    <w:rsid w:val="00D17AD9"/>
    <w:rsid w:val="00DD5053"/>
    <w:rsid w:val="00E2529D"/>
    <w:rsid w:val="00E41592"/>
    <w:rsid w:val="00E76716"/>
    <w:rsid w:val="00EF3692"/>
    <w:rsid w:val="00F157BB"/>
    <w:rsid w:val="00F27C41"/>
    <w:rsid w:val="00F53F5D"/>
    <w:rsid w:val="00F91A97"/>
    <w:rsid w:val="00FF410F"/>
    <w:rsid w:val="02155075"/>
    <w:rsid w:val="0513DEC6"/>
    <w:rsid w:val="099059D3"/>
    <w:rsid w:val="0FD6FD6A"/>
    <w:rsid w:val="116F5E3C"/>
    <w:rsid w:val="1202C445"/>
    <w:rsid w:val="121BB44B"/>
    <w:rsid w:val="12D01499"/>
    <w:rsid w:val="17D4492A"/>
    <w:rsid w:val="18AEC073"/>
    <w:rsid w:val="266266F4"/>
    <w:rsid w:val="2C9EA03B"/>
    <w:rsid w:val="3539649B"/>
    <w:rsid w:val="36982C8F"/>
    <w:rsid w:val="379ABC2E"/>
    <w:rsid w:val="39AA608C"/>
    <w:rsid w:val="3F34E14F"/>
    <w:rsid w:val="4C0D060E"/>
    <w:rsid w:val="519D69B8"/>
    <w:rsid w:val="59B34A63"/>
    <w:rsid w:val="5F8B6A80"/>
    <w:rsid w:val="646D5F65"/>
    <w:rsid w:val="65CF7228"/>
    <w:rsid w:val="6B40C470"/>
    <w:rsid w:val="6D79C4D5"/>
    <w:rsid w:val="6F502EE8"/>
    <w:rsid w:val="71FB6C02"/>
    <w:rsid w:val="7497372B"/>
    <w:rsid w:val="788ADFA8"/>
    <w:rsid w:val="7DA1158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5CF358"/>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4116C5"/>
    <w:pPr>
      <w:ind w:left="720"/>
      <w:contextualSpacing/>
    </w:pPr>
  </w:style>
  <w:style w:type="character" w:styleId="Lienhypertexte">
    <w:name w:val="Hyperlink"/>
    <w:basedOn w:val="Policepardfaut"/>
    <w:uiPriority w:val="99"/>
    <w:unhideWhenUsed/>
    <w:rsid w:val="00A41357"/>
    <w:rPr>
      <w:color w:val="0563C1" w:themeColor="hyperlink"/>
      <w:u w:val="single"/>
    </w:rPr>
  </w:style>
  <w:style w:type="character" w:styleId="Marquedecommentaire">
    <w:name w:val="annotation reference"/>
    <w:basedOn w:val="Policepardfaut"/>
    <w:uiPriority w:val="99"/>
    <w:semiHidden/>
    <w:unhideWhenUsed/>
    <w:rsid w:val="00712B8B"/>
    <w:rPr>
      <w:sz w:val="18"/>
      <w:szCs w:val="18"/>
    </w:rPr>
  </w:style>
  <w:style w:type="paragraph" w:styleId="Commentaire">
    <w:name w:val="annotation text"/>
    <w:basedOn w:val="Normal"/>
    <w:link w:val="CommentaireCar"/>
    <w:uiPriority w:val="99"/>
    <w:semiHidden/>
    <w:unhideWhenUsed/>
    <w:rsid w:val="00712B8B"/>
  </w:style>
  <w:style w:type="character" w:customStyle="1" w:styleId="CommentaireCar">
    <w:name w:val="Commentaire Car"/>
    <w:basedOn w:val="Policepardfaut"/>
    <w:link w:val="Commentaire"/>
    <w:uiPriority w:val="99"/>
    <w:semiHidden/>
    <w:rsid w:val="00712B8B"/>
  </w:style>
  <w:style w:type="paragraph" w:styleId="Objetducommentaire">
    <w:name w:val="annotation subject"/>
    <w:basedOn w:val="Commentaire"/>
    <w:next w:val="Commentaire"/>
    <w:link w:val="ObjetducommentaireCar"/>
    <w:uiPriority w:val="99"/>
    <w:semiHidden/>
    <w:unhideWhenUsed/>
    <w:rsid w:val="00712B8B"/>
    <w:rPr>
      <w:b/>
      <w:bCs/>
      <w:sz w:val="20"/>
      <w:szCs w:val="20"/>
    </w:rPr>
  </w:style>
  <w:style w:type="character" w:customStyle="1" w:styleId="ObjetducommentaireCar">
    <w:name w:val="Objet du commentaire Car"/>
    <w:basedOn w:val="CommentaireCar"/>
    <w:link w:val="Objetducommentaire"/>
    <w:uiPriority w:val="99"/>
    <w:semiHidden/>
    <w:rsid w:val="00712B8B"/>
    <w:rPr>
      <w:b/>
      <w:bCs/>
      <w:sz w:val="20"/>
      <w:szCs w:val="20"/>
    </w:rPr>
  </w:style>
  <w:style w:type="paragraph" w:styleId="Textedebulles">
    <w:name w:val="Balloon Text"/>
    <w:basedOn w:val="Normal"/>
    <w:link w:val="TextedebullesCar"/>
    <w:uiPriority w:val="99"/>
    <w:semiHidden/>
    <w:unhideWhenUsed/>
    <w:rsid w:val="00712B8B"/>
    <w:rPr>
      <w:rFonts w:ascii="Times New Roman" w:hAnsi="Times New Roman" w:cs="Times New Roman"/>
      <w:sz w:val="18"/>
      <w:szCs w:val="18"/>
    </w:rPr>
  </w:style>
  <w:style w:type="character" w:customStyle="1" w:styleId="TextedebullesCar">
    <w:name w:val="Texte de bulles Car"/>
    <w:basedOn w:val="Policepardfaut"/>
    <w:link w:val="Textedebulles"/>
    <w:uiPriority w:val="99"/>
    <w:semiHidden/>
    <w:rsid w:val="00712B8B"/>
    <w:rPr>
      <w:rFonts w:ascii="Times New Roman" w:hAnsi="Times New Roman" w:cs="Times New Roman"/>
      <w:sz w:val="18"/>
      <w:szCs w:val="18"/>
    </w:rPr>
  </w:style>
  <w:style w:type="table" w:styleId="Grilledutableau">
    <w:name w:val="Table Grid"/>
    <w:basedOn w:val="TableauNormal"/>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En-tteCar">
    <w:name w:val="En-tête Car"/>
    <w:basedOn w:val="Policepardfaut"/>
    <w:link w:val="En-tte"/>
    <w:uiPriority w:val="99"/>
  </w:style>
  <w:style w:type="paragraph" w:styleId="En-tte">
    <w:name w:val="header"/>
    <w:basedOn w:val="Normal"/>
    <w:link w:val="En-tteCar"/>
    <w:uiPriority w:val="99"/>
    <w:unhideWhenUsed/>
    <w:pPr>
      <w:tabs>
        <w:tab w:val="center" w:pos="4680"/>
        <w:tab w:val="right" w:pos="9360"/>
      </w:tabs>
    </w:pPr>
  </w:style>
  <w:style w:type="character" w:customStyle="1" w:styleId="PieddepageCar">
    <w:name w:val="Pied de page Car"/>
    <w:basedOn w:val="Policepardfaut"/>
    <w:link w:val="Pieddepage"/>
    <w:uiPriority w:val="99"/>
  </w:style>
  <w:style w:type="paragraph" w:styleId="Pieddepage">
    <w:name w:val="footer"/>
    <w:basedOn w:val="Normal"/>
    <w:link w:val="PieddepageCar"/>
    <w:uiPriority w:val="99"/>
    <w:unhideWhenUsed/>
    <w:pPr>
      <w:tabs>
        <w:tab w:val="center" w:pos="4680"/>
        <w:tab w:val="right" w:pos="9360"/>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18" Type="http://schemas.microsoft.com/office/2016/09/relationships/commentsIds" Target="commentsId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19" Type="http://schemas.microsoft.com/office/2018/08/relationships/commentsExtensible" Target="commentsExtensi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Bureau">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46EF98BDE0F714CBF37771DACFC6E80" ma:contentTypeVersion="7" ma:contentTypeDescription="Crée un document." ma:contentTypeScope="" ma:versionID="64a0b37102e700013e30824843c439e0">
  <xsd:schema xmlns:xsd="http://www.w3.org/2001/XMLSchema" xmlns:xs="http://www.w3.org/2001/XMLSchema" xmlns:p="http://schemas.microsoft.com/office/2006/metadata/properties" xmlns:ns2="ff08b7a4-d38f-4805-8f23-9647816da4ec" targetNamespace="http://schemas.microsoft.com/office/2006/metadata/properties" ma:root="true" ma:fieldsID="d6d0cf945dd40593e3b0cd5b30bf32ec" ns2:_="">
    <xsd:import namespace="ff08b7a4-d38f-4805-8f23-9647816da4e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f08b7a4-d38f-4805-8f23-9647816da4e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D195809F-8578-46A1-9BC1-28F0FCE864E2}">
  <ds:schemaRefs>
    <ds:schemaRef ds:uri="http://schemas.microsoft.com/sharepoint/v3/contenttype/forms"/>
  </ds:schemaRefs>
</ds:datastoreItem>
</file>

<file path=customXml/itemProps2.xml><?xml version="1.0" encoding="utf-8"?>
<ds:datastoreItem xmlns:ds="http://schemas.openxmlformats.org/officeDocument/2006/customXml" ds:itemID="{6863733A-EEF6-44D5-954D-3E3B0FBD8EB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f08b7a4-d38f-4805-8f23-9647816da4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F233A11-30E5-48DF-BF11-5C5668EFEE41}">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3BA06046-0F34-4254-924F-7D7E02A2B9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537</Words>
  <Characters>2959</Characters>
  <Application>Microsoft Office Word</Application>
  <DocSecurity>0</DocSecurity>
  <Lines>24</Lines>
  <Paragraphs>6</Paragraphs>
  <ScaleCrop>false</ScaleCrop>
  <HeadingPairs>
    <vt:vector size="2" baseType="variant">
      <vt:variant>
        <vt:lpstr>Titre</vt:lpstr>
      </vt:variant>
      <vt:variant>
        <vt:i4>1</vt:i4>
      </vt:variant>
    </vt:vector>
  </HeadingPairs>
  <TitlesOfParts>
    <vt:vector size="1" baseType="lpstr">
      <vt:lpstr/>
    </vt:vector>
  </TitlesOfParts>
  <Company>Hewlett-Packard Company</Company>
  <LinksUpToDate>false</LinksUpToDate>
  <CharactersWithSpaces>3490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 Douai</dc:creator>
  <cp:keywords/>
  <dc:description/>
  <cp:lastModifiedBy>Maryse Ortiz</cp:lastModifiedBy>
  <cp:revision>2</cp:revision>
  <dcterms:created xsi:type="dcterms:W3CDTF">2020-04-20T15:08:00Z</dcterms:created>
  <dcterms:modified xsi:type="dcterms:W3CDTF">2020-04-20T15:08:00Z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0x010100F46EF98BDE0F714CBF37771DACFC6E80</vt:lpwstr>
  </property>
</Properties>
</file>